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8D98" w14:textId="77777777" w:rsidR="00904861" w:rsidRDefault="001A19F6">
      <w:pPr>
        <w:pStyle w:val="Standard"/>
        <w:jc w:val="center"/>
        <w:rPr>
          <w:sz w:val="28"/>
          <w:szCs w:val="28"/>
        </w:rPr>
      </w:pPr>
      <w:r>
        <w:rPr>
          <w:sz w:val="28"/>
          <w:szCs w:val="28"/>
        </w:rPr>
        <w:t>MCA BOARD OF GOVERNORS ANNUAL MEETING</w:t>
      </w:r>
    </w:p>
    <w:p w14:paraId="16BDA16A" w14:textId="77777777" w:rsidR="00904861" w:rsidRDefault="001A19F6">
      <w:pPr>
        <w:pStyle w:val="Standard"/>
        <w:jc w:val="center"/>
        <w:rPr>
          <w:sz w:val="28"/>
          <w:szCs w:val="28"/>
        </w:rPr>
      </w:pPr>
      <w:r>
        <w:rPr>
          <w:sz w:val="28"/>
          <w:szCs w:val="28"/>
        </w:rPr>
        <w:t>May 28, 2022</w:t>
      </w:r>
    </w:p>
    <w:p w14:paraId="03E624E5" w14:textId="77777777" w:rsidR="00904861" w:rsidRDefault="00904861">
      <w:pPr>
        <w:pStyle w:val="Standard"/>
        <w:jc w:val="center"/>
        <w:rPr>
          <w:sz w:val="28"/>
          <w:szCs w:val="28"/>
        </w:rPr>
      </w:pPr>
    </w:p>
    <w:p w14:paraId="2F222050" w14:textId="77777777" w:rsidR="00904861" w:rsidRDefault="001A19F6">
      <w:pPr>
        <w:pStyle w:val="Standard"/>
        <w:rPr>
          <w:sz w:val="22"/>
          <w:szCs w:val="22"/>
        </w:rPr>
      </w:pPr>
      <w:r>
        <w:rPr>
          <w:sz w:val="22"/>
          <w:szCs w:val="22"/>
        </w:rPr>
        <w:t>President Sharon Baur called the meeting to order at 9:06 AM</w:t>
      </w:r>
    </w:p>
    <w:p w14:paraId="4B3E5C9A" w14:textId="77777777" w:rsidR="00904861" w:rsidRDefault="00904861">
      <w:pPr>
        <w:pStyle w:val="Standard"/>
        <w:rPr>
          <w:sz w:val="22"/>
          <w:szCs w:val="22"/>
        </w:rPr>
      </w:pPr>
    </w:p>
    <w:p w14:paraId="32735AFC" w14:textId="77777777" w:rsidR="00904861" w:rsidRDefault="001A19F6">
      <w:pPr>
        <w:pStyle w:val="Standard"/>
        <w:rPr>
          <w:sz w:val="22"/>
          <w:szCs w:val="22"/>
        </w:rPr>
      </w:pPr>
      <w:r>
        <w:rPr>
          <w:sz w:val="22"/>
          <w:szCs w:val="22"/>
        </w:rPr>
        <w:t>Pledge of Allegiance</w:t>
      </w:r>
    </w:p>
    <w:p w14:paraId="0E7643A0" w14:textId="77777777" w:rsidR="00904861" w:rsidRDefault="00904861">
      <w:pPr>
        <w:pStyle w:val="Standard"/>
        <w:rPr>
          <w:sz w:val="22"/>
          <w:szCs w:val="22"/>
        </w:rPr>
      </w:pPr>
    </w:p>
    <w:p w14:paraId="6A0D0EF0" w14:textId="77777777" w:rsidR="00904861" w:rsidRDefault="001A19F6">
      <w:pPr>
        <w:pStyle w:val="Standard"/>
        <w:rPr>
          <w:sz w:val="22"/>
          <w:szCs w:val="22"/>
        </w:rPr>
      </w:pPr>
      <w:r>
        <w:rPr>
          <w:sz w:val="22"/>
          <w:szCs w:val="22"/>
        </w:rPr>
        <w:t>Board Members Attending:</w:t>
      </w:r>
    </w:p>
    <w:p w14:paraId="120307C6" w14:textId="77777777" w:rsidR="00904861" w:rsidRDefault="00904861">
      <w:pPr>
        <w:pStyle w:val="Standard"/>
        <w:rPr>
          <w:sz w:val="22"/>
          <w:szCs w:val="22"/>
        </w:rPr>
      </w:pPr>
    </w:p>
    <w:p w14:paraId="194DF0B4" w14:textId="77777777" w:rsidR="00904861" w:rsidRDefault="001A19F6">
      <w:pPr>
        <w:pStyle w:val="Standard"/>
        <w:rPr>
          <w:sz w:val="22"/>
          <w:szCs w:val="22"/>
        </w:rPr>
      </w:pPr>
      <w:r>
        <w:rPr>
          <w:sz w:val="22"/>
          <w:szCs w:val="22"/>
        </w:rPr>
        <w:t>Sharon Baur – President</w:t>
      </w:r>
    </w:p>
    <w:p w14:paraId="5E17DE97" w14:textId="77777777" w:rsidR="00904861" w:rsidRDefault="001A19F6">
      <w:pPr>
        <w:pStyle w:val="Standard"/>
        <w:rPr>
          <w:sz w:val="22"/>
          <w:szCs w:val="22"/>
        </w:rPr>
      </w:pPr>
      <w:r>
        <w:rPr>
          <w:sz w:val="22"/>
          <w:szCs w:val="22"/>
        </w:rPr>
        <w:t>Jack McGinnis – Vice-President</w:t>
      </w:r>
    </w:p>
    <w:p w14:paraId="54C31F58" w14:textId="77777777" w:rsidR="00904861" w:rsidRDefault="001A19F6">
      <w:pPr>
        <w:pStyle w:val="Standard"/>
        <w:rPr>
          <w:sz w:val="22"/>
          <w:szCs w:val="22"/>
        </w:rPr>
      </w:pPr>
      <w:r>
        <w:rPr>
          <w:sz w:val="22"/>
          <w:szCs w:val="22"/>
        </w:rPr>
        <w:t>Norreta Caldwell – Treasurer</w:t>
      </w:r>
    </w:p>
    <w:p w14:paraId="5C9660AA" w14:textId="77777777" w:rsidR="00904861" w:rsidRDefault="001A19F6">
      <w:pPr>
        <w:pStyle w:val="Standard"/>
        <w:rPr>
          <w:sz w:val="22"/>
          <w:szCs w:val="22"/>
        </w:rPr>
      </w:pPr>
      <w:r>
        <w:rPr>
          <w:sz w:val="22"/>
          <w:szCs w:val="22"/>
        </w:rPr>
        <w:t>Larry Reilly – Director</w:t>
      </w:r>
    </w:p>
    <w:p w14:paraId="1007309A" w14:textId="77777777" w:rsidR="00904861" w:rsidRDefault="001A19F6">
      <w:pPr>
        <w:pStyle w:val="Standard"/>
        <w:rPr>
          <w:sz w:val="22"/>
          <w:szCs w:val="22"/>
        </w:rPr>
      </w:pPr>
      <w:r>
        <w:rPr>
          <w:sz w:val="22"/>
          <w:szCs w:val="22"/>
        </w:rPr>
        <w:t>Clyde (Butch) Haggerty – Director</w:t>
      </w:r>
    </w:p>
    <w:p w14:paraId="7EE04B6C" w14:textId="77777777" w:rsidR="00904861" w:rsidRDefault="001A19F6">
      <w:pPr>
        <w:pStyle w:val="Standard"/>
        <w:rPr>
          <w:sz w:val="22"/>
          <w:szCs w:val="22"/>
        </w:rPr>
      </w:pPr>
      <w:r>
        <w:rPr>
          <w:sz w:val="22"/>
          <w:szCs w:val="22"/>
        </w:rPr>
        <w:t>Pam Steffen - Secretary</w:t>
      </w:r>
    </w:p>
    <w:p w14:paraId="7DBA795F" w14:textId="77777777" w:rsidR="00904861" w:rsidRDefault="00904861">
      <w:pPr>
        <w:pStyle w:val="Standard"/>
        <w:rPr>
          <w:sz w:val="22"/>
          <w:szCs w:val="22"/>
        </w:rPr>
      </w:pPr>
    </w:p>
    <w:p w14:paraId="75CF3D8D" w14:textId="77777777" w:rsidR="00904861" w:rsidRDefault="001A19F6">
      <w:pPr>
        <w:pStyle w:val="Standard"/>
        <w:rPr>
          <w:sz w:val="22"/>
          <w:szCs w:val="22"/>
        </w:rPr>
      </w:pPr>
      <w:r>
        <w:rPr>
          <w:sz w:val="22"/>
          <w:szCs w:val="22"/>
        </w:rPr>
        <w:t xml:space="preserve">Secretary read the Minutes from 4/9/2022. No correction or additions were made so minutes were approved as read. </w:t>
      </w:r>
    </w:p>
    <w:p w14:paraId="2A7936CC" w14:textId="77777777" w:rsidR="00904861" w:rsidRDefault="00904861">
      <w:pPr>
        <w:pStyle w:val="Standard"/>
        <w:rPr>
          <w:sz w:val="22"/>
          <w:szCs w:val="22"/>
        </w:rPr>
      </w:pPr>
    </w:p>
    <w:p w14:paraId="0737EB3B" w14:textId="77777777" w:rsidR="00904861" w:rsidRDefault="001A19F6">
      <w:pPr>
        <w:pStyle w:val="Standard"/>
        <w:rPr>
          <w:sz w:val="22"/>
          <w:szCs w:val="22"/>
        </w:rPr>
      </w:pPr>
      <w:r>
        <w:rPr>
          <w:b/>
          <w:bCs/>
          <w:sz w:val="22"/>
          <w:szCs w:val="22"/>
          <w:u w:val="single"/>
        </w:rPr>
        <w:t>TREASURER’S REPORT</w:t>
      </w:r>
    </w:p>
    <w:p w14:paraId="0747F5FA" w14:textId="77777777" w:rsidR="00904861" w:rsidRDefault="001A19F6">
      <w:pPr>
        <w:pStyle w:val="Standard"/>
        <w:rPr>
          <w:sz w:val="22"/>
          <w:szCs w:val="22"/>
        </w:rPr>
      </w:pPr>
      <w:r>
        <w:rPr>
          <w:sz w:val="22"/>
          <w:szCs w:val="22"/>
        </w:rPr>
        <w:t>Meadview Civic Association Report to th</w:t>
      </w:r>
      <w:r>
        <w:rPr>
          <w:sz w:val="22"/>
          <w:szCs w:val="22"/>
        </w:rPr>
        <w:t>e Treasurer</w:t>
      </w:r>
    </w:p>
    <w:p w14:paraId="6EB42C7E" w14:textId="77777777" w:rsidR="00904861" w:rsidRDefault="001A19F6">
      <w:pPr>
        <w:pStyle w:val="Standard"/>
        <w:rPr>
          <w:sz w:val="22"/>
          <w:szCs w:val="22"/>
        </w:rPr>
      </w:pPr>
      <w:r>
        <w:rPr>
          <w:sz w:val="22"/>
          <w:szCs w:val="22"/>
        </w:rPr>
        <w:t>Bank Account Balance for April 2022</w:t>
      </w:r>
    </w:p>
    <w:p w14:paraId="111BD237" w14:textId="77777777" w:rsidR="00904861" w:rsidRDefault="00904861">
      <w:pPr>
        <w:pStyle w:val="Standard"/>
        <w:rPr>
          <w:sz w:val="22"/>
          <w:szCs w:val="22"/>
        </w:rPr>
      </w:pPr>
    </w:p>
    <w:p w14:paraId="735C45F2" w14:textId="77777777" w:rsidR="00904861" w:rsidRDefault="001A19F6">
      <w:pPr>
        <w:pStyle w:val="Standard"/>
        <w:rPr>
          <w:sz w:val="22"/>
          <w:szCs w:val="22"/>
        </w:rPr>
      </w:pPr>
      <w:r>
        <w:rPr>
          <w:sz w:val="22"/>
          <w:szCs w:val="22"/>
          <w:u w:val="single"/>
        </w:rPr>
        <w:t>ACCOUNT</w:t>
      </w:r>
      <w:r>
        <w:rPr>
          <w:sz w:val="22"/>
          <w:szCs w:val="22"/>
        </w:rPr>
        <w:tab/>
      </w:r>
      <w:r>
        <w:rPr>
          <w:sz w:val="22"/>
          <w:szCs w:val="22"/>
        </w:rPr>
        <w:tab/>
      </w:r>
      <w:r>
        <w:rPr>
          <w:sz w:val="22"/>
          <w:szCs w:val="22"/>
        </w:rPr>
        <w:tab/>
      </w:r>
      <w:r>
        <w:rPr>
          <w:sz w:val="22"/>
          <w:szCs w:val="22"/>
        </w:rPr>
        <w:tab/>
        <w:t xml:space="preserve">        </w:t>
      </w:r>
      <w:r>
        <w:rPr>
          <w:sz w:val="22"/>
          <w:szCs w:val="22"/>
          <w:u w:val="single"/>
        </w:rPr>
        <w:t>ENDING BALANCE</w:t>
      </w:r>
    </w:p>
    <w:p w14:paraId="35F43712" w14:textId="77777777" w:rsidR="00904861" w:rsidRDefault="00904861">
      <w:pPr>
        <w:pStyle w:val="Standard"/>
        <w:rPr>
          <w:sz w:val="22"/>
          <w:szCs w:val="22"/>
        </w:rPr>
      </w:pPr>
    </w:p>
    <w:p w14:paraId="74F18594" w14:textId="77777777" w:rsidR="00904861" w:rsidRDefault="001A19F6">
      <w:pPr>
        <w:pStyle w:val="Standard"/>
        <w:rPr>
          <w:sz w:val="22"/>
          <w:szCs w:val="22"/>
        </w:rPr>
      </w:pPr>
      <w:r>
        <w:rPr>
          <w:sz w:val="22"/>
          <w:szCs w:val="22"/>
        </w:rPr>
        <w:t>General...2217</w:t>
      </w:r>
      <w:r>
        <w:rPr>
          <w:sz w:val="22"/>
          <w:szCs w:val="22"/>
        </w:rPr>
        <w:tab/>
      </w:r>
      <w:r>
        <w:rPr>
          <w:sz w:val="22"/>
          <w:szCs w:val="22"/>
        </w:rPr>
        <w:tab/>
      </w:r>
      <w:r>
        <w:rPr>
          <w:sz w:val="22"/>
          <w:szCs w:val="22"/>
        </w:rPr>
        <w:tab/>
        <w:t xml:space="preserve">          $ 91,618.50</w:t>
      </w:r>
    </w:p>
    <w:p w14:paraId="709E6903" w14:textId="77777777" w:rsidR="00904861" w:rsidRDefault="001A19F6">
      <w:pPr>
        <w:pStyle w:val="Standard"/>
        <w:rPr>
          <w:sz w:val="22"/>
          <w:szCs w:val="22"/>
        </w:rPr>
      </w:pPr>
      <w:r>
        <w:rPr>
          <w:sz w:val="22"/>
          <w:szCs w:val="22"/>
        </w:rPr>
        <w:t>Payroll...2209</w:t>
      </w:r>
      <w:r>
        <w:rPr>
          <w:sz w:val="22"/>
          <w:szCs w:val="22"/>
        </w:rPr>
        <w:tab/>
      </w:r>
      <w:r>
        <w:rPr>
          <w:sz w:val="22"/>
          <w:szCs w:val="22"/>
        </w:rPr>
        <w:tab/>
      </w:r>
      <w:r>
        <w:rPr>
          <w:sz w:val="22"/>
          <w:szCs w:val="22"/>
        </w:rPr>
        <w:tab/>
      </w:r>
      <w:r>
        <w:rPr>
          <w:sz w:val="22"/>
          <w:szCs w:val="22"/>
        </w:rPr>
        <w:tab/>
        <w:t xml:space="preserve">          $   1,892.11</w:t>
      </w:r>
    </w:p>
    <w:p w14:paraId="082F87D0" w14:textId="77777777" w:rsidR="00904861" w:rsidRDefault="001A19F6">
      <w:pPr>
        <w:pStyle w:val="Standard"/>
        <w:rPr>
          <w:sz w:val="22"/>
          <w:szCs w:val="22"/>
        </w:rPr>
      </w:pPr>
      <w:r>
        <w:rPr>
          <w:sz w:val="22"/>
          <w:szCs w:val="22"/>
        </w:rPr>
        <w:t>Money Market...5291</w:t>
      </w:r>
      <w:r>
        <w:rPr>
          <w:sz w:val="22"/>
          <w:szCs w:val="22"/>
        </w:rPr>
        <w:tab/>
      </w:r>
      <w:r>
        <w:rPr>
          <w:sz w:val="22"/>
          <w:szCs w:val="22"/>
        </w:rPr>
        <w:tab/>
      </w:r>
      <w:r>
        <w:rPr>
          <w:sz w:val="22"/>
          <w:szCs w:val="22"/>
        </w:rPr>
        <w:tab/>
        <w:t xml:space="preserve">          $ 48,027.91</w:t>
      </w:r>
    </w:p>
    <w:p w14:paraId="2279E372" w14:textId="77777777" w:rsidR="00904861" w:rsidRDefault="001A19F6">
      <w:pPr>
        <w:pStyle w:val="Standard"/>
        <w:rPr>
          <w:sz w:val="22"/>
          <w:szCs w:val="22"/>
        </w:rPr>
      </w:pPr>
      <w:r>
        <w:rPr>
          <w:sz w:val="22"/>
          <w:szCs w:val="22"/>
        </w:rPr>
        <w:t>Money Market...2036</w:t>
      </w:r>
      <w:r>
        <w:rPr>
          <w:sz w:val="22"/>
          <w:szCs w:val="22"/>
        </w:rPr>
        <w:tab/>
      </w:r>
      <w:r>
        <w:rPr>
          <w:sz w:val="22"/>
          <w:szCs w:val="22"/>
        </w:rPr>
        <w:tab/>
      </w:r>
      <w:r>
        <w:rPr>
          <w:sz w:val="22"/>
          <w:szCs w:val="22"/>
        </w:rPr>
        <w:tab/>
        <w:t xml:space="preserve">          $ 22,756.06</w:t>
      </w:r>
    </w:p>
    <w:p w14:paraId="39175EB0" w14:textId="77777777" w:rsidR="00904861" w:rsidRDefault="001A19F6">
      <w:pPr>
        <w:pStyle w:val="Standard"/>
        <w:rPr>
          <w:sz w:val="22"/>
          <w:szCs w:val="22"/>
        </w:rPr>
      </w:pPr>
      <w:r>
        <w:rPr>
          <w:sz w:val="22"/>
          <w:szCs w:val="22"/>
        </w:rPr>
        <w:t>PayPal…</w:t>
      </w:r>
      <w:r>
        <w:rPr>
          <w:sz w:val="22"/>
          <w:szCs w:val="22"/>
        </w:rPr>
        <w:tab/>
      </w:r>
      <w:r>
        <w:rPr>
          <w:sz w:val="22"/>
          <w:szCs w:val="22"/>
        </w:rPr>
        <w:tab/>
      </w:r>
      <w:r>
        <w:rPr>
          <w:sz w:val="22"/>
          <w:szCs w:val="22"/>
        </w:rPr>
        <w:tab/>
      </w:r>
      <w:r>
        <w:rPr>
          <w:sz w:val="22"/>
          <w:szCs w:val="22"/>
        </w:rPr>
        <w:tab/>
        <w:t xml:space="preserve">          $   8,625.61</w:t>
      </w:r>
    </w:p>
    <w:p w14:paraId="50984A59" w14:textId="77777777" w:rsidR="00904861" w:rsidRDefault="00904861">
      <w:pPr>
        <w:pStyle w:val="Standard"/>
        <w:rPr>
          <w:sz w:val="22"/>
          <w:szCs w:val="22"/>
        </w:rPr>
      </w:pPr>
    </w:p>
    <w:p w14:paraId="7D690BF3" w14:textId="77777777" w:rsidR="00904861" w:rsidRDefault="001A19F6">
      <w:pPr>
        <w:pStyle w:val="Standard"/>
        <w:rPr>
          <w:sz w:val="22"/>
          <w:szCs w:val="22"/>
        </w:rPr>
      </w:pPr>
      <w:r>
        <w:rPr>
          <w:sz w:val="22"/>
          <w:szCs w:val="22"/>
        </w:rPr>
        <w:t>Total for CK &amp; MM</w:t>
      </w:r>
      <w:r>
        <w:rPr>
          <w:sz w:val="22"/>
          <w:szCs w:val="22"/>
        </w:rPr>
        <w:tab/>
      </w:r>
      <w:r>
        <w:rPr>
          <w:sz w:val="22"/>
          <w:szCs w:val="22"/>
        </w:rPr>
        <w:tab/>
      </w:r>
      <w:r>
        <w:rPr>
          <w:sz w:val="22"/>
          <w:szCs w:val="22"/>
        </w:rPr>
        <w:tab/>
        <w:t xml:space="preserve">          $172,920.19</w:t>
      </w:r>
    </w:p>
    <w:p w14:paraId="41FC5E64" w14:textId="77777777" w:rsidR="00904861" w:rsidRDefault="001A19F6">
      <w:pPr>
        <w:pStyle w:val="Standard"/>
        <w:rPr>
          <w:sz w:val="22"/>
          <w:szCs w:val="22"/>
        </w:rPr>
      </w:pPr>
      <w:r>
        <w:rPr>
          <w:sz w:val="22"/>
          <w:szCs w:val="22"/>
        </w:rPr>
        <w:t>CD...0266</w:t>
      </w:r>
      <w:r>
        <w:rPr>
          <w:sz w:val="22"/>
          <w:szCs w:val="22"/>
        </w:rPr>
        <w:tab/>
      </w:r>
      <w:r>
        <w:rPr>
          <w:sz w:val="22"/>
          <w:szCs w:val="22"/>
        </w:rPr>
        <w:tab/>
      </w:r>
      <w:r>
        <w:rPr>
          <w:sz w:val="22"/>
          <w:szCs w:val="22"/>
        </w:rPr>
        <w:tab/>
      </w:r>
      <w:r>
        <w:rPr>
          <w:sz w:val="22"/>
          <w:szCs w:val="22"/>
        </w:rPr>
        <w:tab/>
        <w:t xml:space="preserve">          $100,717.94</w:t>
      </w:r>
    </w:p>
    <w:p w14:paraId="09BDF893" w14:textId="77777777" w:rsidR="00904861" w:rsidRDefault="00904861">
      <w:pPr>
        <w:pStyle w:val="Standard"/>
        <w:rPr>
          <w:sz w:val="22"/>
          <w:szCs w:val="22"/>
        </w:rPr>
      </w:pPr>
    </w:p>
    <w:p w14:paraId="57F5D580" w14:textId="77777777" w:rsidR="00904861" w:rsidRDefault="001A19F6">
      <w:pPr>
        <w:pStyle w:val="Standard"/>
        <w:rPr>
          <w:sz w:val="22"/>
          <w:szCs w:val="22"/>
        </w:rPr>
      </w:pPr>
      <w:r>
        <w:rPr>
          <w:sz w:val="22"/>
          <w:szCs w:val="22"/>
        </w:rPr>
        <w:t>TOTAL</w:t>
      </w:r>
      <w:r>
        <w:rPr>
          <w:sz w:val="22"/>
          <w:szCs w:val="22"/>
        </w:rPr>
        <w:tab/>
      </w:r>
      <w:r>
        <w:rPr>
          <w:sz w:val="22"/>
          <w:szCs w:val="22"/>
        </w:rPr>
        <w:tab/>
      </w:r>
      <w:r>
        <w:rPr>
          <w:sz w:val="22"/>
          <w:szCs w:val="22"/>
        </w:rPr>
        <w:tab/>
      </w:r>
      <w:r>
        <w:rPr>
          <w:sz w:val="22"/>
          <w:szCs w:val="22"/>
        </w:rPr>
        <w:tab/>
      </w:r>
      <w:r>
        <w:rPr>
          <w:sz w:val="22"/>
          <w:szCs w:val="22"/>
        </w:rPr>
        <w:tab/>
        <w:t xml:space="preserve">          $273,638.13</w:t>
      </w:r>
    </w:p>
    <w:p w14:paraId="0D0C6EE3" w14:textId="77777777" w:rsidR="00904861" w:rsidRDefault="00904861">
      <w:pPr>
        <w:pStyle w:val="Standard"/>
        <w:rPr>
          <w:sz w:val="22"/>
          <w:szCs w:val="22"/>
        </w:rPr>
      </w:pPr>
    </w:p>
    <w:p w14:paraId="3106B6B5" w14:textId="77777777" w:rsidR="00904861" w:rsidRDefault="001A19F6">
      <w:pPr>
        <w:pStyle w:val="Standard"/>
        <w:rPr>
          <w:sz w:val="22"/>
          <w:szCs w:val="22"/>
        </w:rPr>
      </w:pPr>
      <w:r>
        <w:rPr>
          <w:sz w:val="22"/>
          <w:szCs w:val="22"/>
        </w:rPr>
        <w:t>April 2022</w:t>
      </w:r>
      <w:r>
        <w:rPr>
          <w:sz w:val="22"/>
          <w:szCs w:val="22"/>
        </w:rPr>
        <w:tab/>
      </w:r>
      <w:r>
        <w:rPr>
          <w:sz w:val="22"/>
          <w:szCs w:val="22"/>
        </w:rPr>
        <w:tab/>
        <w:t xml:space="preserve">             </w:t>
      </w:r>
      <w:r>
        <w:rPr>
          <w:sz w:val="22"/>
          <w:szCs w:val="22"/>
          <w:u w:val="single"/>
        </w:rPr>
        <w:t>Income</w:t>
      </w:r>
      <w:r>
        <w:rPr>
          <w:sz w:val="22"/>
          <w:szCs w:val="22"/>
          <w:u w:val="single"/>
        </w:rPr>
        <w:tab/>
      </w:r>
      <w:r>
        <w:rPr>
          <w:sz w:val="22"/>
          <w:szCs w:val="22"/>
        </w:rPr>
        <w:tab/>
      </w:r>
      <w:r>
        <w:rPr>
          <w:sz w:val="22"/>
          <w:szCs w:val="22"/>
          <w:u w:val="single"/>
        </w:rPr>
        <w:t>Expenses</w:t>
      </w:r>
    </w:p>
    <w:p w14:paraId="699C1917" w14:textId="77777777" w:rsidR="00904861" w:rsidRDefault="001A19F6">
      <w:pPr>
        <w:pStyle w:val="Standard"/>
        <w:rPr>
          <w:sz w:val="22"/>
          <w:szCs w:val="22"/>
        </w:rPr>
      </w:pPr>
      <w:r>
        <w:rPr>
          <w:sz w:val="22"/>
          <w:szCs w:val="22"/>
        </w:rPr>
        <w:tab/>
      </w:r>
      <w:r>
        <w:rPr>
          <w:sz w:val="22"/>
          <w:szCs w:val="22"/>
        </w:rPr>
        <w:tab/>
      </w:r>
      <w:r>
        <w:rPr>
          <w:sz w:val="22"/>
          <w:szCs w:val="22"/>
        </w:rPr>
        <w:tab/>
      </w:r>
      <w:r>
        <w:rPr>
          <w:sz w:val="22"/>
          <w:szCs w:val="22"/>
        </w:rPr>
        <w:tab/>
        <w:t xml:space="preserve"> $17,073.58</w:t>
      </w:r>
      <w:r>
        <w:rPr>
          <w:sz w:val="22"/>
          <w:szCs w:val="22"/>
        </w:rPr>
        <w:tab/>
        <w:t xml:space="preserve">           $23,026.17</w:t>
      </w:r>
    </w:p>
    <w:p w14:paraId="247B714E" w14:textId="77777777" w:rsidR="00904861" w:rsidRDefault="00904861">
      <w:pPr>
        <w:pStyle w:val="Standard"/>
        <w:rPr>
          <w:sz w:val="22"/>
          <w:szCs w:val="22"/>
        </w:rPr>
      </w:pPr>
    </w:p>
    <w:p w14:paraId="2EB69108" w14:textId="77777777" w:rsidR="00904861" w:rsidRDefault="00904861">
      <w:pPr>
        <w:pStyle w:val="Standard"/>
        <w:rPr>
          <w:sz w:val="22"/>
          <w:szCs w:val="22"/>
        </w:rPr>
      </w:pPr>
    </w:p>
    <w:p w14:paraId="2CE6B5A0" w14:textId="77777777" w:rsidR="00904861" w:rsidRDefault="00904861">
      <w:pPr>
        <w:pStyle w:val="Standard"/>
        <w:rPr>
          <w:sz w:val="22"/>
          <w:szCs w:val="22"/>
        </w:rPr>
      </w:pPr>
    </w:p>
    <w:p w14:paraId="29D28D2C" w14:textId="77777777" w:rsidR="00904861" w:rsidRDefault="001A19F6">
      <w:pPr>
        <w:pStyle w:val="Standard"/>
        <w:rPr>
          <w:sz w:val="22"/>
          <w:szCs w:val="22"/>
        </w:rPr>
      </w:pPr>
      <w:r>
        <w:rPr>
          <w:b/>
          <w:bCs/>
          <w:sz w:val="22"/>
          <w:szCs w:val="22"/>
          <w:u w:val="single"/>
        </w:rPr>
        <w:t>ARCHITECTURAL COMMITTEE</w:t>
      </w:r>
    </w:p>
    <w:p w14:paraId="0D7EA6DB" w14:textId="77777777" w:rsidR="00904861" w:rsidRDefault="001A19F6">
      <w:pPr>
        <w:pStyle w:val="Standard"/>
        <w:rPr>
          <w:sz w:val="22"/>
          <w:szCs w:val="22"/>
        </w:rPr>
      </w:pPr>
      <w:r>
        <w:rPr>
          <w:sz w:val="22"/>
          <w:szCs w:val="22"/>
        </w:rPr>
        <w:t>Com</w:t>
      </w:r>
      <w:r>
        <w:rPr>
          <w:sz w:val="22"/>
          <w:szCs w:val="22"/>
        </w:rPr>
        <w:t>plaints were addressed and lot owners notified by letter to comply.  We also have received Architectural request and lot owners have been notified whether or not their request can be Approved/Disapproved.  Some lot owners are using RV’s or Motorhomes (with</w:t>
      </w:r>
      <w:r>
        <w:rPr>
          <w:sz w:val="22"/>
          <w:szCs w:val="22"/>
        </w:rPr>
        <w:t xml:space="preserve"> power and septic on the lot) for living quarters; Units according to the guidelines state your not suppose to camp on the property even if its temporary or permanent. If you have a complaint see an office staff member and they will provide you with a Comp</w:t>
      </w:r>
      <w:r>
        <w:rPr>
          <w:sz w:val="22"/>
          <w:szCs w:val="22"/>
        </w:rPr>
        <w:t>laint Form.  Complete the entire form, return the form to the staff member who will then notify a Director for review.</w:t>
      </w:r>
    </w:p>
    <w:p w14:paraId="4ED3D92E" w14:textId="77777777" w:rsidR="00904861" w:rsidRDefault="00904861">
      <w:pPr>
        <w:pStyle w:val="Standard"/>
        <w:rPr>
          <w:sz w:val="22"/>
          <w:szCs w:val="22"/>
        </w:rPr>
      </w:pPr>
    </w:p>
    <w:p w14:paraId="303F8757" w14:textId="77777777" w:rsidR="00904861" w:rsidRDefault="00904861">
      <w:pPr>
        <w:pStyle w:val="Standard"/>
        <w:rPr>
          <w:b/>
          <w:bCs/>
          <w:sz w:val="22"/>
          <w:szCs w:val="22"/>
          <w:u w:val="single"/>
        </w:rPr>
      </w:pPr>
    </w:p>
    <w:p w14:paraId="58744A61" w14:textId="77777777" w:rsidR="001A19F6" w:rsidRDefault="001A19F6">
      <w:pPr>
        <w:pStyle w:val="Standard"/>
        <w:rPr>
          <w:b/>
          <w:bCs/>
          <w:sz w:val="22"/>
          <w:szCs w:val="22"/>
          <w:u w:val="single"/>
        </w:rPr>
      </w:pPr>
    </w:p>
    <w:p w14:paraId="3C3F8502" w14:textId="77777777" w:rsidR="001A19F6" w:rsidRDefault="001A19F6">
      <w:pPr>
        <w:pStyle w:val="Standard"/>
        <w:rPr>
          <w:b/>
          <w:bCs/>
          <w:sz w:val="22"/>
          <w:szCs w:val="22"/>
          <w:u w:val="single"/>
        </w:rPr>
      </w:pPr>
    </w:p>
    <w:p w14:paraId="1037CEFA" w14:textId="326A8A11" w:rsidR="00904861" w:rsidRDefault="001A19F6">
      <w:pPr>
        <w:pStyle w:val="Standard"/>
        <w:rPr>
          <w:b/>
          <w:bCs/>
          <w:sz w:val="22"/>
          <w:szCs w:val="22"/>
          <w:u w:val="single"/>
        </w:rPr>
      </w:pPr>
      <w:r>
        <w:rPr>
          <w:b/>
          <w:bCs/>
          <w:sz w:val="22"/>
          <w:szCs w:val="22"/>
          <w:u w:val="single"/>
        </w:rPr>
        <w:lastRenderedPageBreak/>
        <w:t>MAINTENANCE REPORT</w:t>
      </w:r>
    </w:p>
    <w:p w14:paraId="480C1367" w14:textId="77777777" w:rsidR="00904861" w:rsidRDefault="001A19F6">
      <w:pPr>
        <w:pStyle w:val="Standard"/>
        <w:rPr>
          <w:sz w:val="22"/>
          <w:szCs w:val="22"/>
        </w:rPr>
      </w:pPr>
      <w:r>
        <w:rPr>
          <w:sz w:val="22"/>
          <w:szCs w:val="22"/>
        </w:rPr>
        <w:t>Jack McGinnis reported that the tennis court resurfacing is good, the pool is up and running good, the solar panel a</w:t>
      </w:r>
      <w:r>
        <w:rPr>
          <w:sz w:val="22"/>
          <w:szCs w:val="22"/>
        </w:rPr>
        <w:t>long with pump are running good as well.  The next project will be the miniature golf course with the assistance from some volunteers who are looking to put on a Miniature Golf Competition.  Maybe add other activities like Corn Hole game.  Maintenance pers</w:t>
      </w:r>
      <w:r>
        <w:rPr>
          <w:sz w:val="22"/>
          <w:szCs w:val="22"/>
        </w:rPr>
        <w:t xml:space="preserve">onnel are working on cleanup of the Nature Trail for better accessibility for the handicap using walkers or wheel chairs.   </w:t>
      </w:r>
    </w:p>
    <w:p w14:paraId="1251344E" w14:textId="77777777" w:rsidR="00904861" w:rsidRDefault="00904861">
      <w:pPr>
        <w:pStyle w:val="Standard"/>
        <w:rPr>
          <w:sz w:val="22"/>
          <w:szCs w:val="22"/>
        </w:rPr>
      </w:pPr>
    </w:p>
    <w:p w14:paraId="50505EAA" w14:textId="77777777" w:rsidR="00904861" w:rsidRDefault="00904861">
      <w:pPr>
        <w:pStyle w:val="Standard"/>
        <w:rPr>
          <w:sz w:val="22"/>
          <w:szCs w:val="22"/>
        </w:rPr>
      </w:pPr>
    </w:p>
    <w:p w14:paraId="364C80CA" w14:textId="77777777" w:rsidR="00904861" w:rsidRDefault="001A19F6">
      <w:pPr>
        <w:pStyle w:val="Standard"/>
        <w:rPr>
          <w:sz w:val="22"/>
          <w:szCs w:val="22"/>
        </w:rPr>
      </w:pPr>
      <w:r>
        <w:rPr>
          <w:b/>
          <w:bCs/>
          <w:sz w:val="22"/>
          <w:szCs w:val="22"/>
          <w:u w:val="single"/>
        </w:rPr>
        <w:t>NEW BUSINESS</w:t>
      </w:r>
    </w:p>
    <w:p w14:paraId="2FF5A7D7" w14:textId="77777777" w:rsidR="00904861" w:rsidRDefault="001A19F6">
      <w:pPr>
        <w:pStyle w:val="Standard"/>
        <w:rPr>
          <w:sz w:val="22"/>
          <w:szCs w:val="22"/>
        </w:rPr>
      </w:pPr>
      <w:r>
        <w:rPr>
          <w:sz w:val="22"/>
          <w:szCs w:val="22"/>
        </w:rPr>
        <w:t xml:space="preserve">As our facility is being used more frequently we have some necessary upcoming expenses to consider. </w:t>
      </w:r>
    </w:p>
    <w:p w14:paraId="7E34B081" w14:textId="77777777" w:rsidR="00904861" w:rsidRDefault="001A19F6">
      <w:pPr>
        <w:pStyle w:val="Standard"/>
        <w:numPr>
          <w:ilvl w:val="0"/>
          <w:numId w:val="1"/>
        </w:numPr>
        <w:rPr>
          <w:sz w:val="22"/>
          <w:szCs w:val="22"/>
        </w:rPr>
      </w:pPr>
      <w:r>
        <w:rPr>
          <w:sz w:val="22"/>
          <w:szCs w:val="22"/>
        </w:rPr>
        <w:t>We need new cou</w:t>
      </w:r>
      <w:r>
        <w:rPr>
          <w:sz w:val="22"/>
          <w:szCs w:val="22"/>
        </w:rPr>
        <w:t xml:space="preserve">ches in the lounge </w:t>
      </w:r>
    </w:p>
    <w:p w14:paraId="4664370E" w14:textId="77777777" w:rsidR="00904861" w:rsidRDefault="001A19F6">
      <w:pPr>
        <w:pStyle w:val="Standard"/>
        <w:numPr>
          <w:ilvl w:val="0"/>
          <w:numId w:val="1"/>
        </w:numPr>
        <w:rPr>
          <w:sz w:val="22"/>
          <w:szCs w:val="22"/>
        </w:rPr>
      </w:pPr>
      <w:r>
        <w:rPr>
          <w:sz w:val="22"/>
          <w:szCs w:val="22"/>
        </w:rPr>
        <w:t xml:space="preserve">The flooring in the lounge needs to be repaired </w:t>
      </w:r>
    </w:p>
    <w:p w14:paraId="0DA0E709" w14:textId="77777777" w:rsidR="00904861" w:rsidRDefault="001A19F6">
      <w:pPr>
        <w:pStyle w:val="Standard"/>
        <w:numPr>
          <w:ilvl w:val="0"/>
          <w:numId w:val="1"/>
        </w:numPr>
        <w:rPr>
          <w:sz w:val="22"/>
          <w:szCs w:val="22"/>
        </w:rPr>
      </w:pPr>
      <w:r>
        <w:rPr>
          <w:sz w:val="22"/>
          <w:szCs w:val="22"/>
        </w:rPr>
        <w:t xml:space="preserve">The play equipment cabinet outside with access by your key card </w:t>
      </w:r>
    </w:p>
    <w:p w14:paraId="70CBFAAA" w14:textId="77777777" w:rsidR="00904861" w:rsidRDefault="001A19F6">
      <w:pPr>
        <w:pStyle w:val="Standard"/>
        <w:numPr>
          <w:ilvl w:val="0"/>
          <w:numId w:val="1"/>
        </w:numPr>
        <w:rPr>
          <w:sz w:val="22"/>
          <w:szCs w:val="22"/>
        </w:rPr>
      </w:pPr>
      <w:r>
        <w:rPr>
          <w:sz w:val="22"/>
          <w:szCs w:val="22"/>
        </w:rPr>
        <w:t>We’re looking for a Corn Hole game</w:t>
      </w:r>
    </w:p>
    <w:p w14:paraId="5C5C4703" w14:textId="77777777" w:rsidR="00904861" w:rsidRDefault="001A19F6">
      <w:pPr>
        <w:pStyle w:val="Standard"/>
        <w:numPr>
          <w:ilvl w:val="0"/>
          <w:numId w:val="1"/>
        </w:numPr>
        <w:rPr>
          <w:sz w:val="22"/>
          <w:szCs w:val="22"/>
        </w:rPr>
      </w:pPr>
      <w:r>
        <w:rPr>
          <w:sz w:val="22"/>
          <w:szCs w:val="22"/>
        </w:rPr>
        <w:t xml:space="preserve">We have a volunteer who’s going to start on the miniature golf course that needs a lot </w:t>
      </w:r>
      <w:r>
        <w:rPr>
          <w:sz w:val="22"/>
          <w:szCs w:val="22"/>
        </w:rPr>
        <w:t>of work.</w:t>
      </w:r>
    </w:p>
    <w:p w14:paraId="5B1D36A6" w14:textId="77777777" w:rsidR="00904861" w:rsidRDefault="001A19F6">
      <w:pPr>
        <w:pStyle w:val="Standard"/>
        <w:numPr>
          <w:ilvl w:val="0"/>
          <w:numId w:val="1"/>
        </w:numPr>
        <w:rPr>
          <w:sz w:val="22"/>
          <w:szCs w:val="22"/>
        </w:rPr>
      </w:pPr>
      <w:r>
        <w:rPr>
          <w:sz w:val="22"/>
          <w:szCs w:val="22"/>
        </w:rPr>
        <w:t>We’re trying to expand and be able to provide activities for the growth we see today in the MCA and staying within budget.</w:t>
      </w:r>
    </w:p>
    <w:p w14:paraId="0AC6621D" w14:textId="77777777" w:rsidR="00904861" w:rsidRDefault="001A19F6">
      <w:pPr>
        <w:pStyle w:val="Standard"/>
        <w:numPr>
          <w:ilvl w:val="0"/>
          <w:numId w:val="1"/>
        </w:numPr>
        <w:rPr>
          <w:sz w:val="22"/>
          <w:szCs w:val="22"/>
        </w:rPr>
      </w:pPr>
      <w:r>
        <w:rPr>
          <w:sz w:val="22"/>
          <w:szCs w:val="22"/>
        </w:rPr>
        <w:t>The Shuffle Board court needs repairs</w:t>
      </w:r>
    </w:p>
    <w:p w14:paraId="77AEA3E9" w14:textId="77777777" w:rsidR="00904861" w:rsidRDefault="001A19F6">
      <w:pPr>
        <w:pStyle w:val="Standard"/>
        <w:numPr>
          <w:ilvl w:val="0"/>
          <w:numId w:val="1"/>
        </w:numPr>
        <w:rPr>
          <w:sz w:val="22"/>
          <w:szCs w:val="22"/>
        </w:rPr>
      </w:pPr>
      <w:r>
        <w:rPr>
          <w:sz w:val="22"/>
          <w:szCs w:val="22"/>
        </w:rPr>
        <w:t>We do still want to provide a backup generator but won’t make it this summer in case the power goes out like last year.</w:t>
      </w:r>
    </w:p>
    <w:p w14:paraId="01D31663" w14:textId="77777777" w:rsidR="00904861" w:rsidRDefault="001A19F6">
      <w:pPr>
        <w:pStyle w:val="Standard"/>
        <w:numPr>
          <w:ilvl w:val="0"/>
          <w:numId w:val="1"/>
        </w:numPr>
        <w:rPr>
          <w:sz w:val="22"/>
          <w:szCs w:val="22"/>
        </w:rPr>
      </w:pPr>
      <w:r>
        <w:rPr>
          <w:sz w:val="22"/>
          <w:szCs w:val="22"/>
        </w:rPr>
        <w:t>We are also looking into solar for the total building to make our community more sustainable we will get grants. We will not ask the mem</w:t>
      </w:r>
      <w:r>
        <w:rPr>
          <w:sz w:val="22"/>
          <w:szCs w:val="22"/>
        </w:rPr>
        <w:t>bership to pay for those.</w:t>
      </w:r>
    </w:p>
    <w:p w14:paraId="1A0E8771" w14:textId="77777777" w:rsidR="00904861" w:rsidRDefault="001A19F6">
      <w:pPr>
        <w:pStyle w:val="Standard"/>
        <w:numPr>
          <w:ilvl w:val="0"/>
          <w:numId w:val="1"/>
        </w:numPr>
        <w:rPr>
          <w:sz w:val="22"/>
          <w:szCs w:val="22"/>
        </w:rPr>
      </w:pPr>
      <w:r>
        <w:rPr>
          <w:sz w:val="22"/>
          <w:szCs w:val="22"/>
        </w:rPr>
        <w:t>Summer use of the pool cost of chemicals has gone up 112%.  Pool estimated cost of operation was $50,000 last year. This is the MCA’s largest expense.</w:t>
      </w:r>
    </w:p>
    <w:p w14:paraId="3A6ECBBA" w14:textId="77777777" w:rsidR="00904861" w:rsidRDefault="001A19F6">
      <w:pPr>
        <w:pStyle w:val="Standard"/>
        <w:numPr>
          <w:ilvl w:val="0"/>
          <w:numId w:val="1"/>
        </w:numPr>
        <w:rPr>
          <w:sz w:val="22"/>
          <w:szCs w:val="22"/>
        </w:rPr>
      </w:pPr>
      <w:r>
        <w:rPr>
          <w:sz w:val="22"/>
          <w:szCs w:val="22"/>
        </w:rPr>
        <w:t>The office staff is working on over due and delinquent assessments.  The amount</w:t>
      </w:r>
      <w:r>
        <w:rPr>
          <w:sz w:val="22"/>
          <w:szCs w:val="22"/>
        </w:rPr>
        <w:t xml:space="preserve"> of delinquent assessments is approximately $200,000.  Some of the problems the staff are running into is:          A) A Buyer will buy property because they want to save money so they opt out of using a Title company. They instead choose to do a Quit Clai</w:t>
      </w:r>
      <w:r>
        <w:rPr>
          <w:sz w:val="22"/>
          <w:szCs w:val="22"/>
        </w:rPr>
        <w:t>m Deed which is not a Warranty Deed.  Now the Buyer is taking on the financial responsibility left by the Seller.  If the buyer fails to do their due diligence they may not be aware that the property may have back taxes, belongs to a Property Owner’s Assoc</w:t>
      </w:r>
      <w:r>
        <w:rPr>
          <w:sz w:val="22"/>
          <w:szCs w:val="22"/>
        </w:rPr>
        <w:t xml:space="preserve">iation, have a Transfer Fee, have current or back assessments, and liens which now become the responsibility of the buyer to pay.  </w:t>
      </w:r>
    </w:p>
    <w:p w14:paraId="478A6899" w14:textId="77777777" w:rsidR="00904861" w:rsidRDefault="001A19F6">
      <w:pPr>
        <w:pStyle w:val="Standard"/>
        <w:ind w:left="720"/>
        <w:rPr>
          <w:sz w:val="22"/>
          <w:szCs w:val="22"/>
        </w:rPr>
      </w:pPr>
      <w:r>
        <w:rPr>
          <w:sz w:val="22"/>
          <w:szCs w:val="22"/>
        </w:rPr>
        <w:t>B) If a Buyer chooses to use a Realtor who is not familiar with the Meadview area and boundaries, the Realtor may not tell t</w:t>
      </w:r>
      <w:r>
        <w:rPr>
          <w:sz w:val="22"/>
          <w:szCs w:val="22"/>
        </w:rPr>
        <w:t xml:space="preserve">hem about the MCA.  The buyer now has to address the non-discloser with the Realtor or the Title company.  </w:t>
      </w:r>
    </w:p>
    <w:p w14:paraId="23DBA11B" w14:textId="77777777" w:rsidR="00904861" w:rsidRDefault="001A19F6">
      <w:pPr>
        <w:pStyle w:val="Standard"/>
        <w:ind w:left="720"/>
        <w:rPr>
          <w:sz w:val="22"/>
          <w:szCs w:val="22"/>
        </w:rPr>
      </w:pPr>
      <w:r>
        <w:rPr>
          <w:sz w:val="22"/>
          <w:szCs w:val="22"/>
        </w:rPr>
        <w:t>C) Another problem is no forwarding address or no change of address</w:t>
      </w:r>
    </w:p>
    <w:p w14:paraId="3BC05563" w14:textId="77777777" w:rsidR="00904861" w:rsidRDefault="001A19F6">
      <w:pPr>
        <w:pStyle w:val="Standard"/>
        <w:ind w:left="720"/>
        <w:rPr>
          <w:sz w:val="22"/>
          <w:szCs w:val="22"/>
        </w:rPr>
      </w:pPr>
      <w:r>
        <w:rPr>
          <w:sz w:val="22"/>
          <w:szCs w:val="22"/>
        </w:rPr>
        <w:t>D)  The property is left to an heir who doesn’t care to inquire about the proper</w:t>
      </w:r>
      <w:r>
        <w:rPr>
          <w:sz w:val="22"/>
          <w:szCs w:val="22"/>
        </w:rPr>
        <w:t>ty</w:t>
      </w:r>
    </w:p>
    <w:p w14:paraId="5C9882DE" w14:textId="77777777" w:rsidR="00904861" w:rsidRDefault="00904861">
      <w:pPr>
        <w:pStyle w:val="Standard"/>
        <w:ind w:left="720"/>
        <w:rPr>
          <w:sz w:val="22"/>
          <w:szCs w:val="22"/>
        </w:rPr>
      </w:pPr>
    </w:p>
    <w:p w14:paraId="61E15890" w14:textId="77777777" w:rsidR="00904861" w:rsidRDefault="001A19F6">
      <w:pPr>
        <w:pStyle w:val="Standard"/>
        <w:ind w:left="720"/>
        <w:rPr>
          <w:sz w:val="22"/>
          <w:szCs w:val="22"/>
        </w:rPr>
      </w:pPr>
      <w:r>
        <w:rPr>
          <w:sz w:val="22"/>
          <w:szCs w:val="22"/>
        </w:rPr>
        <w:t xml:space="preserve"> 12) Facility Use Request - when completing the form for events, include equipment needed       and a diagram of your requested setup for Maintenance to assist you.</w:t>
      </w:r>
    </w:p>
    <w:p w14:paraId="1D0F64F5" w14:textId="77777777" w:rsidR="00904861" w:rsidRDefault="00904861">
      <w:pPr>
        <w:pStyle w:val="Standard"/>
        <w:ind w:firstLine="709"/>
        <w:rPr>
          <w:sz w:val="22"/>
          <w:szCs w:val="22"/>
        </w:rPr>
      </w:pPr>
    </w:p>
    <w:p w14:paraId="72A0B9E8" w14:textId="6BDE7C52" w:rsidR="00904861" w:rsidRDefault="001A19F6">
      <w:pPr>
        <w:pStyle w:val="Standard"/>
        <w:ind w:firstLine="709"/>
        <w:rPr>
          <w:sz w:val="22"/>
          <w:szCs w:val="22"/>
        </w:rPr>
      </w:pPr>
      <w:r>
        <w:rPr>
          <w:sz w:val="22"/>
          <w:szCs w:val="22"/>
        </w:rPr>
        <w:t>The MCA does not provide a projector.</w:t>
      </w:r>
    </w:p>
    <w:p w14:paraId="51544F2C" w14:textId="2A6E2EB7" w:rsidR="001A19F6" w:rsidRDefault="001A19F6">
      <w:pPr>
        <w:pStyle w:val="Standard"/>
        <w:ind w:firstLine="709"/>
        <w:rPr>
          <w:sz w:val="22"/>
          <w:szCs w:val="22"/>
        </w:rPr>
      </w:pPr>
    </w:p>
    <w:p w14:paraId="6002F340" w14:textId="016D43F8" w:rsidR="001A19F6" w:rsidRPr="001A19F6" w:rsidRDefault="001A19F6">
      <w:pPr>
        <w:pStyle w:val="Standard"/>
        <w:ind w:firstLine="709"/>
        <w:rPr>
          <w:b/>
          <w:bCs/>
          <w:sz w:val="22"/>
          <w:szCs w:val="22"/>
          <w:u w:val="single"/>
        </w:rPr>
      </w:pPr>
      <w:r w:rsidRPr="001A19F6">
        <w:rPr>
          <w:b/>
          <w:bCs/>
          <w:sz w:val="22"/>
          <w:szCs w:val="22"/>
          <w:u w:val="single"/>
        </w:rPr>
        <w:t>OPEN FORUM</w:t>
      </w:r>
    </w:p>
    <w:p w14:paraId="1B08EE3F" w14:textId="77777777" w:rsidR="00904861" w:rsidRDefault="00904861">
      <w:pPr>
        <w:pStyle w:val="Standard"/>
        <w:ind w:firstLine="709"/>
        <w:rPr>
          <w:sz w:val="22"/>
          <w:szCs w:val="22"/>
        </w:rPr>
      </w:pPr>
    </w:p>
    <w:p w14:paraId="40A8AF31" w14:textId="77777777" w:rsidR="00904861" w:rsidRDefault="001A19F6">
      <w:pPr>
        <w:pStyle w:val="Standard"/>
        <w:ind w:firstLine="709"/>
        <w:rPr>
          <w:sz w:val="22"/>
          <w:szCs w:val="22"/>
        </w:rPr>
      </w:pPr>
      <w:r>
        <w:rPr>
          <w:sz w:val="22"/>
          <w:szCs w:val="22"/>
        </w:rPr>
        <w:t xml:space="preserve">A Member expressed there thanks to the MCA for </w:t>
      </w:r>
      <w:r>
        <w:rPr>
          <w:sz w:val="22"/>
          <w:szCs w:val="22"/>
        </w:rPr>
        <w:t>the pool opening in April and extending until    October.  Ray Stone iterated that the MCA is a Property Owner’s Association not a Home Owner’s Association.  He also wanted to know the number of membership lots and the percentage of the lots which are paid</w:t>
      </w:r>
      <w:r>
        <w:rPr>
          <w:sz w:val="22"/>
          <w:szCs w:val="22"/>
        </w:rPr>
        <w:t xml:space="preserve"> current. Patrick Aschenbach mentioned the roof repair has some areas that still needs to be painted. The Fire District would like the MCA to revisit the research needed to get a generator and projector which are very important for the community. A third o</w:t>
      </w:r>
      <w:r>
        <w:rPr>
          <w:sz w:val="22"/>
          <w:szCs w:val="22"/>
        </w:rPr>
        <w:t>ption is the MCA’s ability to ask the members for a special assessment or contact the Mohave County Emergency Funds because it is their responsibility to help with an uninterrupted power supply to essential areas like Meadview. The Member also mentioned wh</w:t>
      </w:r>
      <w:r>
        <w:rPr>
          <w:sz w:val="22"/>
          <w:szCs w:val="22"/>
        </w:rPr>
        <w:t xml:space="preserve">en the Board approves minutes you have to have </w:t>
      </w:r>
      <w:r>
        <w:rPr>
          <w:sz w:val="22"/>
          <w:szCs w:val="22"/>
        </w:rPr>
        <w:lastRenderedPageBreak/>
        <w:t>a motion and have a vote. A mention was also made when the 2022 election ballots will be counted and posted.  Pam Steffen confirmed that ballots were currently being counted until completed by the end of the d</w:t>
      </w:r>
      <w:r>
        <w:rPr>
          <w:sz w:val="22"/>
          <w:szCs w:val="22"/>
        </w:rPr>
        <w:t>ay. The office staff will post results on the mca-az.com website. A concern was raised as to members that did not receive a ballot. It was clarified that if a member lot had any due balance on their account they were not eligible to vote. Also, many ballot</w:t>
      </w:r>
      <w:r>
        <w:rPr>
          <w:sz w:val="22"/>
          <w:szCs w:val="22"/>
        </w:rPr>
        <w:t xml:space="preserve">s were returned due to no change of address updated in the MCA computer system. Sharon Baur introduced Luke Gernandt as the volunteer who will be assisting with the MCA activities. A member requested wax for the shuffle board. Ramona thanked the board for </w:t>
      </w:r>
      <w:r>
        <w:rPr>
          <w:sz w:val="22"/>
          <w:szCs w:val="22"/>
        </w:rPr>
        <w:t xml:space="preserve">doing a great job.  A motion to adjourn the meeting was made, seconded, voted, and motion was carried.  </w:t>
      </w:r>
    </w:p>
    <w:p w14:paraId="2255CF82" w14:textId="77777777" w:rsidR="00904861" w:rsidRDefault="00904861">
      <w:pPr>
        <w:pStyle w:val="Standard"/>
        <w:ind w:firstLine="709"/>
        <w:rPr>
          <w:sz w:val="22"/>
          <w:szCs w:val="22"/>
        </w:rPr>
      </w:pPr>
    </w:p>
    <w:p w14:paraId="5106667F" w14:textId="77777777" w:rsidR="00904861" w:rsidRDefault="001A19F6">
      <w:pPr>
        <w:pStyle w:val="Standard"/>
        <w:ind w:firstLine="709"/>
        <w:rPr>
          <w:sz w:val="22"/>
          <w:szCs w:val="22"/>
        </w:rPr>
      </w:pPr>
      <w:r>
        <w:rPr>
          <w:sz w:val="22"/>
          <w:szCs w:val="22"/>
        </w:rPr>
        <w:t xml:space="preserve">   </w:t>
      </w:r>
    </w:p>
    <w:p w14:paraId="7D96FFC8" w14:textId="77777777" w:rsidR="00904861" w:rsidRDefault="00904861">
      <w:pPr>
        <w:pStyle w:val="Standard"/>
        <w:rPr>
          <w:sz w:val="22"/>
          <w:szCs w:val="22"/>
        </w:rPr>
      </w:pPr>
    </w:p>
    <w:p w14:paraId="24DFA035" w14:textId="77777777" w:rsidR="00904861" w:rsidRDefault="001A19F6">
      <w:pPr>
        <w:pStyle w:val="Standard"/>
        <w:rPr>
          <w:sz w:val="22"/>
          <w:szCs w:val="22"/>
        </w:rPr>
      </w:pPr>
      <w:r>
        <w:rPr>
          <w:sz w:val="22"/>
          <w:szCs w:val="22"/>
        </w:rPr>
        <w:t>Next Meeting will be July 9, 2022 @ 9:00 AM</w:t>
      </w:r>
    </w:p>
    <w:p w14:paraId="3211D12B" w14:textId="77777777" w:rsidR="00904861" w:rsidRDefault="00904861">
      <w:pPr>
        <w:pStyle w:val="Standard"/>
        <w:rPr>
          <w:sz w:val="22"/>
          <w:szCs w:val="22"/>
        </w:rPr>
      </w:pPr>
    </w:p>
    <w:p w14:paraId="70923622" w14:textId="77777777" w:rsidR="00904861" w:rsidRDefault="001A19F6">
      <w:pPr>
        <w:pStyle w:val="Standard"/>
        <w:rPr>
          <w:sz w:val="22"/>
          <w:szCs w:val="22"/>
        </w:rPr>
      </w:pPr>
      <w:r>
        <w:rPr>
          <w:sz w:val="22"/>
          <w:szCs w:val="22"/>
        </w:rPr>
        <w:t>Meeting adjourned @ 10:40 AM</w:t>
      </w:r>
    </w:p>
    <w:p w14:paraId="3433BC8D" w14:textId="77777777" w:rsidR="00904861" w:rsidRDefault="00904861">
      <w:pPr>
        <w:pStyle w:val="Standard"/>
        <w:rPr>
          <w:sz w:val="22"/>
          <w:szCs w:val="22"/>
        </w:rPr>
      </w:pPr>
    </w:p>
    <w:p w14:paraId="3FD52CFD" w14:textId="77777777" w:rsidR="00904861" w:rsidRDefault="001A19F6">
      <w:pPr>
        <w:pStyle w:val="Standard"/>
        <w:rPr>
          <w:sz w:val="22"/>
          <w:szCs w:val="22"/>
        </w:rPr>
      </w:pPr>
      <w:r>
        <w:rPr>
          <w:sz w:val="22"/>
          <w:szCs w:val="22"/>
        </w:rPr>
        <w:t>Respectfully submitted by: ___________________________________________</w:t>
      </w:r>
    </w:p>
    <w:p w14:paraId="702BAF7D" w14:textId="77777777" w:rsidR="00904861" w:rsidRDefault="001A19F6">
      <w:pPr>
        <w:pStyle w:val="Standard"/>
        <w:rPr>
          <w:sz w:val="22"/>
          <w:szCs w:val="22"/>
        </w:rPr>
      </w:pPr>
      <w:r>
        <w:rPr>
          <w:sz w:val="22"/>
          <w:szCs w:val="22"/>
        </w:rPr>
        <w:tab/>
      </w:r>
      <w:r>
        <w:rPr>
          <w:sz w:val="22"/>
          <w:szCs w:val="22"/>
        </w:rPr>
        <w:tab/>
      </w:r>
      <w:r>
        <w:rPr>
          <w:sz w:val="22"/>
          <w:szCs w:val="22"/>
        </w:rPr>
        <w:tab/>
        <w:t xml:space="preserve">       Pam Steffen - Secretary</w:t>
      </w:r>
    </w:p>
    <w:p w14:paraId="56F8367C" w14:textId="77777777" w:rsidR="00904861" w:rsidRDefault="00904861">
      <w:pPr>
        <w:pStyle w:val="Standard"/>
        <w:rPr>
          <w:sz w:val="22"/>
          <w:szCs w:val="22"/>
        </w:rPr>
      </w:pPr>
    </w:p>
    <w:p w14:paraId="0B4F186E" w14:textId="77777777" w:rsidR="00904861" w:rsidRDefault="00904861">
      <w:pPr>
        <w:pStyle w:val="Standard"/>
        <w:rPr>
          <w:sz w:val="22"/>
          <w:szCs w:val="22"/>
        </w:rPr>
      </w:pPr>
    </w:p>
    <w:sectPr w:rsidR="0090486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2083" w14:textId="77777777" w:rsidR="00904861" w:rsidRDefault="001A19F6">
      <w:r>
        <w:separator/>
      </w:r>
    </w:p>
  </w:endnote>
  <w:endnote w:type="continuationSeparator" w:id="0">
    <w:p w14:paraId="2A473680" w14:textId="77777777" w:rsidR="00904861" w:rsidRDefault="001A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DE38" w14:textId="77777777" w:rsidR="00904861" w:rsidRDefault="001A19F6">
      <w:r>
        <w:rPr>
          <w:color w:val="000000"/>
        </w:rPr>
        <w:separator/>
      </w:r>
    </w:p>
  </w:footnote>
  <w:footnote w:type="continuationSeparator" w:id="0">
    <w:p w14:paraId="0FCB1357" w14:textId="77777777" w:rsidR="00904861" w:rsidRDefault="001A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D00D5"/>
    <w:multiLevelType w:val="hybridMultilevel"/>
    <w:tmpl w:val="3B9E66D4"/>
    <w:lvl w:ilvl="0" w:tplc="5B7AAB5A">
      <w:start w:val="1"/>
      <w:numFmt w:val="decimal"/>
      <w:lvlText w:val="%1)"/>
      <w:lvlJc w:val="left"/>
      <w:pPr>
        <w:ind w:left="720" w:hanging="360"/>
      </w:pPr>
    </w:lvl>
    <w:lvl w:ilvl="1" w:tplc="496C3C84" w:tentative="1">
      <w:start w:val="1"/>
      <w:numFmt w:val="lowerLetter"/>
      <w:lvlText w:val="%2."/>
      <w:lvlJc w:val="left"/>
      <w:pPr>
        <w:ind w:left="1440" w:hanging="360"/>
      </w:pPr>
    </w:lvl>
    <w:lvl w:ilvl="2" w:tplc="FAE02AD6" w:tentative="1">
      <w:start w:val="1"/>
      <w:numFmt w:val="lowerRoman"/>
      <w:lvlText w:val="%3."/>
      <w:lvlJc w:val="right"/>
      <w:pPr>
        <w:ind w:left="2160" w:hanging="360"/>
      </w:pPr>
    </w:lvl>
    <w:lvl w:ilvl="3" w:tplc="CAE8B502" w:tentative="1">
      <w:start w:val="1"/>
      <w:numFmt w:val="decimal"/>
      <w:lvlText w:val="%4."/>
      <w:lvlJc w:val="left"/>
      <w:pPr>
        <w:ind w:left="2880" w:hanging="360"/>
      </w:pPr>
    </w:lvl>
    <w:lvl w:ilvl="4" w:tplc="B936C83E" w:tentative="1">
      <w:start w:val="1"/>
      <w:numFmt w:val="lowerLetter"/>
      <w:lvlText w:val="%5."/>
      <w:lvlJc w:val="left"/>
      <w:pPr>
        <w:ind w:left="3600" w:hanging="360"/>
      </w:pPr>
    </w:lvl>
    <w:lvl w:ilvl="5" w:tplc="AC8297DC" w:tentative="1">
      <w:start w:val="1"/>
      <w:numFmt w:val="lowerRoman"/>
      <w:lvlText w:val="%6."/>
      <w:lvlJc w:val="right"/>
      <w:pPr>
        <w:ind w:left="4320" w:hanging="360"/>
      </w:pPr>
    </w:lvl>
    <w:lvl w:ilvl="6" w:tplc="64440888" w:tentative="1">
      <w:start w:val="1"/>
      <w:numFmt w:val="decimal"/>
      <w:lvlText w:val="%7."/>
      <w:lvlJc w:val="left"/>
      <w:pPr>
        <w:ind w:left="5040" w:hanging="360"/>
      </w:pPr>
    </w:lvl>
    <w:lvl w:ilvl="7" w:tplc="9000E158" w:tentative="1">
      <w:start w:val="1"/>
      <w:numFmt w:val="lowerLetter"/>
      <w:lvlText w:val="%8."/>
      <w:lvlJc w:val="left"/>
      <w:pPr>
        <w:ind w:left="5760" w:hanging="360"/>
      </w:pPr>
    </w:lvl>
    <w:lvl w:ilvl="8" w:tplc="6E923E3E" w:tentative="1">
      <w:start w:val="1"/>
      <w:numFmt w:val="lowerRoman"/>
      <w:lvlText w:val="%9."/>
      <w:lvlJc w:val="right"/>
      <w:pPr>
        <w:ind w:left="6480" w:hanging="360"/>
      </w:pPr>
    </w:lvl>
  </w:abstractNum>
  <w:num w:numId="1" w16cid:durableId="162118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C5"/>
    <w:rsid w:val="001A19F6"/>
    <w:rsid w:val="002B2664"/>
    <w:rsid w:val="00556395"/>
    <w:rsid w:val="00904861"/>
    <w:rsid w:val="009111C5"/>
    <w:rsid w:val="00921B72"/>
    <w:rsid w:val="009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DC8D"/>
  <w15:docId w15:val="{14B96928-98AC-40A6-AB83-4ED7F3B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customStyle="1" w:styleId="Standard">
    <w:name w:val="Standard"/>
    <w:uiPriority w:val="99"/>
  </w:style>
  <w:style w:type="paragraph" w:customStyle="1" w:styleId="Heading">
    <w:name w:val="Heading"/>
    <w:basedOn w:val="Standard"/>
    <w:next w:val="Textbody"/>
    <w:uiPriority w:val="99"/>
    <w:pPr>
      <w:keepNext/>
      <w:spacing w:before="240" w:after="120"/>
    </w:pPr>
    <w:rPr>
      <w:rFonts w:ascii="Liberation Sans" w:eastAsia="Noto Sans CJK SC"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uiPriority w:val="99"/>
  </w:style>
  <w:style w:type="paragraph" w:styleId="Caption">
    <w:name w:val="caption"/>
    <w:basedOn w:val="Standard"/>
    <w:uiPriority w:val="99"/>
    <w:pPr>
      <w:spacing w:before="120" w:after="120"/>
    </w:pPr>
    <w:rPr>
      <w:i/>
      <w:iCs/>
    </w:rPr>
  </w:style>
  <w:style w:type="paragraph" w:customStyle="1" w:styleId="Index">
    <w:name w:val="Index"/>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Meadview Civic Association</dc:creator>
  <cp:lastModifiedBy>Meadview Civic Association</cp:lastModifiedBy>
  <cp:revision>2</cp:revision>
  <cp:lastPrinted>2022-06-10T19:53:00Z</cp:lastPrinted>
  <dcterms:created xsi:type="dcterms:W3CDTF">2022-06-10T19:55:00Z</dcterms:created>
  <dcterms:modified xsi:type="dcterms:W3CDTF">2022-06-10T19:55:00Z</dcterms:modified>
</cp:coreProperties>
</file>