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B5E9" w14:textId="77777777" w:rsidR="004E0FC0" w:rsidRDefault="00070B01">
      <w:pPr>
        <w:pStyle w:val="Standard"/>
        <w:jc w:val="center"/>
        <w:rPr>
          <w:sz w:val="28"/>
          <w:szCs w:val="28"/>
        </w:rPr>
      </w:pPr>
      <w:r>
        <w:rPr>
          <w:sz w:val="28"/>
          <w:szCs w:val="28"/>
        </w:rPr>
        <w:t>MCA BOARD OF GOVERNORS MEMBERSHIP MEETING</w:t>
      </w:r>
    </w:p>
    <w:p w14:paraId="56AF8C60" w14:textId="77777777" w:rsidR="004E0FC0" w:rsidRDefault="00070B01">
      <w:pPr>
        <w:pStyle w:val="Standard"/>
        <w:jc w:val="center"/>
        <w:rPr>
          <w:sz w:val="28"/>
          <w:szCs w:val="28"/>
        </w:rPr>
      </w:pPr>
      <w:r>
        <w:rPr>
          <w:sz w:val="28"/>
          <w:szCs w:val="28"/>
        </w:rPr>
        <w:t>July 9, 2022</w:t>
      </w:r>
    </w:p>
    <w:p w14:paraId="27A92BD3" w14:textId="77777777" w:rsidR="004E0FC0" w:rsidRDefault="004E0FC0">
      <w:pPr>
        <w:pStyle w:val="Standard"/>
        <w:jc w:val="center"/>
        <w:rPr>
          <w:sz w:val="28"/>
          <w:szCs w:val="28"/>
        </w:rPr>
      </w:pPr>
    </w:p>
    <w:p w14:paraId="2002F52D" w14:textId="77777777" w:rsidR="004E0FC0" w:rsidRDefault="00070B01">
      <w:pPr>
        <w:pStyle w:val="Standard"/>
        <w:rPr>
          <w:sz w:val="22"/>
          <w:szCs w:val="22"/>
        </w:rPr>
      </w:pPr>
      <w:r>
        <w:rPr>
          <w:sz w:val="22"/>
          <w:szCs w:val="22"/>
        </w:rPr>
        <w:t>President Sharon Baur called the meeting to order at 9:01 AM</w:t>
      </w:r>
    </w:p>
    <w:p w14:paraId="2C8489AE" w14:textId="77777777" w:rsidR="004E0FC0" w:rsidRDefault="004E0FC0">
      <w:pPr>
        <w:pStyle w:val="Standard"/>
        <w:rPr>
          <w:sz w:val="22"/>
          <w:szCs w:val="22"/>
        </w:rPr>
      </w:pPr>
    </w:p>
    <w:p w14:paraId="73A292E1" w14:textId="77777777" w:rsidR="004E0FC0" w:rsidRDefault="00070B01">
      <w:pPr>
        <w:pStyle w:val="Standard"/>
        <w:rPr>
          <w:sz w:val="22"/>
          <w:szCs w:val="22"/>
        </w:rPr>
      </w:pPr>
      <w:r>
        <w:rPr>
          <w:sz w:val="22"/>
          <w:szCs w:val="22"/>
        </w:rPr>
        <w:t>Pledge of Allegiance</w:t>
      </w:r>
    </w:p>
    <w:p w14:paraId="3EE9A432" w14:textId="77777777" w:rsidR="004E0FC0" w:rsidRDefault="004E0FC0">
      <w:pPr>
        <w:pStyle w:val="Standard"/>
        <w:rPr>
          <w:sz w:val="22"/>
          <w:szCs w:val="22"/>
        </w:rPr>
      </w:pPr>
    </w:p>
    <w:p w14:paraId="244CDFB8" w14:textId="77777777" w:rsidR="004E0FC0" w:rsidRDefault="00070B01">
      <w:pPr>
        <w:pStyle w:val="Standard"/>
        <w:rPr>
          <w:sz w:val="22"/>
          <w:szCs w:val="22"/>
        </w:rPr>
      </w:pPr>
      <w:r>
        <w:rPr>
          <w:sz w:val="22"/>
          <w:szCs w:val="22"/>
        </w:rPr>
        <w:t>Board Members Attending:</w:t>
      </w:r>
    </w:p>
    <w:p w14:paraId="342F493F" w14:textId="77777777" w:rsidR="004E0FC0" w:rsidRDefault="004E0FC0">
      <w:pPr>
        <w:pStyle w:val="Standard"/>
        <w:rPr>
          <w:sz w:val="22"/>
          <w:szCs w:val="22"/>
        </w:rPr>
      </w:pPr>
    </w:p>
    <w:p w14:paraId="1519C098" w14:textId="77777777" w:rsidR="004E0FC0" w:rsidRDefault="00070B01">
      <w:pPr>
        <w:pStyle w:val="Standard"/>
        <w:rPr>
          <w:sz w:val="22"/>
          <w:szCs w:val="22"/>
        </w:rPr>
      </w:pPr>
      <w:r>
        <w:rPr>
          <w:sz w:val="22"/>
          <w:szCs w:val="22"/>
        </w:rPr>
        <w:t>Sharon Baur – President</w:t>
      </w:r>
    </w:p>
    <w:p w14:paraId="17FE3E5E" w14:textId="77777777" w:rsidR="004E0FC0" w:rsidRDefault="00070B01">
      <w:pPr>
        <w:pStyle w:val="Standard"/>
        <w:rPr>
          <w:sz w:val="22"/>
          <w:szCs w:val="22"/>
        </w:rPr>
      </w:pPr>
      <w:r>
        <w:rPr>
          <w:sz w:val="22"/>
          <w:szCs w:val="22"/>
        </w:rPr>
        <w:t>Jack McGinnis – Vice-President</w:t>
      </w:r>
    </w:p>
    <w:p w14:paraId="0FAB6A01" w14:textId="77777777" w:rsidR="004E0FC0" w:rsidRDefault="00070B01">
      <w:pPr>
        <w:pStyle w:val="Standard"/>
        <w:rPr>
          <w:sz w:val="22"/>
          <w:szCs w:val="22"/>
        </w:rPr>
      </w:pPr>
      <w:r>
        <w:rPr>
          <w:sz w:val="22"/>
          <w:szCs w:val="22"/>
        </w:rPr>
        <w:t>Larry Reilly – Director</w:t>
      </w:r>
    </w:p>
    <w:p w14:paraId="3E0E5146" w14:textId="77777777" w:rsidR="004E0FC0" w:rsidRDefault="00070B01">
      <w:pPr>
        <w:pStyle w:val="Standard"/>
        <w:rPr>
          <w:sz w:val="22"/>
          <w:szCs w:val="22"/>
        </w:rPr>
      </w:pPr>
      <w:r>
        <w:rPr>
          <w:sz w:val="22"/>
          <w:szCs w:val="22"/>
        </w:rPr>
        <w:t xml:space="preserve">Clyde </w:t>
      </w:r>
      <w:r>
        <w:rPr>
          <w:sz w:val="22"/>
          <w:szCs w:val="22"/>
        </w:rPr>
        <w:t>(Butch) Haggerty – Secretary</w:t>
      </w:r>
    </w:p>
    <w:p w14:paraId="4650CB03" w14:textId="77777777" w:rsidR="004E0FC0" w:rsidRDefault="00070B01">
      <w:pPr>
        <w:pStyle w:val="Standard"/>
        <w:rPr>
          <w:sz w:val="22"/>
          <w:szCs w:val="22"/>
        </w:rPr>
      </w:pPr>
      <w:r>
        <w:rPr>
          <w:sz w:val="22"/>
          <w:szCs w:val="22"/>
        </w:rPr>
        <w:t>Rhonda Monroe - Director</w:t>
      </w:r>
    </w:p>
    <w:p w14:paraId="2489111A" w14:textId="77777777" w:rsidR="004E0FC0" w:rsidRDefault="004E0FC0">
      <w:pPr>
        <w:pStyle w:val="Standard"/>
        <w:rPr>
          <w:sz w:val="22"/>
          <w:szCs w:val="22"/>
        </w:rPr>
      </w:pPr>
    </w:p>
    <w:p w14:paraId="3961D236" w14:textId="77777777" w:rsidR="004E0FC0" w:rsidRDefault="00070B01">
      <w:pPr>
        <w:pStyle w:val="Standard"/>
        <w:rPr>
          <w:b/>
          <w:bCs/>
          <w:sz w:val="22"/>
          <w:szCs w:val="22"/>
        </w:rPr>
      </w:pPr>
      <w:r>
        <w:rPr>
          <w:b/>
          <w:bCs/>
          <w:sz w:val="22"/>
          <w:szCs w:val="22"/>
          <w:u w:val="single"/>
        </w:rPr>
        <w:t>SECRETARY REPORT</w:t>
      </w:r>
    </w:p>
    <w:p w14:paraId="78CA2B32" w14:textId="77777777" w:rsidR="004E0FC0" w:rsidRDefault="00070B01">
      <w:pPr>
        <w:pStyle w:val="Standard"/>
        <w:rPr>
          <w:sz w:val="22"/>
          <w:szCs w:val="22"/>
        </w:rPr>
      </w:pPr>
      <w:r>
        <w:rPr>
          <w:sz w:val="22"/>
          <w:szCs w:val="22"/>
        </w:rPr>
        <w:t>Clyde Haggerty read the Minutes from May 28, 2022.   Ray Stone motioned to accept the Minutes as read, Randy Glaser seconded, all in favor, none apposed, motion carried.</w:t>
      </w:r>
    </w:p>
    <w:p w14:paraId="7EE8053C" w14:textId="77777777" w:rsidR="004E0FC0" w:rsidRDefault="004E0FC0">
      <w:pPr>
        <w:pStyle w:val="Standard"/>
        <w:rPr>
          <w:sz w:val="22"/>
          <w:szCs w:val="22"/>
        </w:rPr>
      </w:pPr>
    </w:p>
    <w:p w14:paraId="261DDA8A" w14:textId="77777777" w:rsidR="004E0FC0" w:rsidRDefault="00070B01">
      <w:pPr>
        <w:pStyle w:val="Standard"/>
        <w:rPr>
          <w:sz w:val="22"/>
          <w:szCs w:val="22"/>
        </w:rPr>
      </w:pPr>
      <w:r>
        <w:rPr>
          <w:b/>
          <w:bCs/>
          <w:sz w:val="22"/>
          <w:szCs w:val="22"/>
          <w:u w:val="single"/>
        </w:rPr>
        <w:t>TREASURER’S R</w:t>
      </w:r>
      <w:r>
        <w:rPr>
          <w:b/>
          <w:bCs/>
          <w:sz w:val="22"/>
          <w:szCs w:val="22"/>
          <w:u w:val="single"/>
        </w:rPr>
        <w:t>EPORT</w:t>
      </w:r>
    </w:p>
    <w:p w14:paraId="6255B0D4" w14:textId="77777777" w:rsidR="004E0FC0" w:rsidRDefault="004E0FC0">
      <w:pPr>
        <w:pStyle w:val="Standard"/>
        <w:rPr>
          <w:sz w:val="22"/>
          <w:szCs w:val="22"/>
        </w:rPr>
      </w:pPr>
    </w:p>
    <w:p w14:paraId="0C6DA6E9" w14:textId="050436CF" w:rsidR="004E0FC0" w:rsidRDefault="00070B01">
      <w:pPr>
        <w:pStyle w:val="Standard"/>
        <w:rPr>
          <w:sz w:val="22"/>
          <w:szCs w:val="22"/>
        </w:rPr>
      </w:pPr>
      <w:r>
        <w:rPr>
          <w:sz w:val="22"/>
          <w:szCs w:val="22"/>
        </w:rPr>
        <w:t xml:space="preserve">June 2022                          Beginning Bal        </w:t>
      </w:r>
      <w:r w:rsidR="002B5AA7">
        <w:rPr>
          <w:sz w:val="22"/>
          <w:szCs w:val="22"/>
        </w:rPr>
        <w:t xml:space="preserve">     </w:t>
      </w:r>
      <w:r>
        <w:rPr>
          <w:sz w:val="22"/>
          <w:szCs w:val="22"/>
        </w:rPr>
        <w:t xml:space="preserve"> Ending Bal</w:t>
      </w:r>
    </w:p>
    <w:p w14:paraId="65A8EFB7" w14:textId="77777777" w:rsidR="004E0FC0" w:rsidRDefault="004E0FC0">
      <w:pPr>
        <w:pStyle w:val="Standard"/>
        <w:rPr>
          <w:sz w:val="22"/>
          <w:szCs w:val="22"/>
        </w:rPr>
      </w:pPr>
    </w:p>
    <w:p w14:paraId="1D012CBA" w14:textId="06171766" w:rsidR="004E0FC0" w:rsidRDefault="00070B01">
      <w:pPr>
        <w:pStyle w:val="Standard"/>
        <w:rPr>
          <w:sz w:val="22"/>
          <w:szCs w:val="22"/>
          <w:u w:val="single"/>
        </w:rPr>
      </w:pPr>
      <w:r>
        <w:rPr>
          <w:sz w:val="22"/>
          <w:szCs w:val="22"/>
        </w:rPr>
        <w:t>General 2217</w:t>
      </w:r>
      <w:r>
        <w:rPr>
          <w:sz w:val="22"/>
          <w:szCs w:val="22"/>
        </w:rPr>
        <w:tab/>
      </w:r>
      <w:r>
        <w:rPr>
          <w:sz w:val="22"/>
          <w:szCs w:val="22"/>
        </w:rPr>
        <w:tab/>
      </w:r>
      <w:r w:rsidR="002B5AA7">
        <w:rPr>
          <w:sz w:val="22"/>
          <w:szCs w:val="22"/>
        </w:rPr>
        <w:t xml:space="preserve">         </w:t>
      </w:r>
      <w:r>
        <w:rPr>
          <w:sz w:val="22"/>
          <w:szCs w:val="22"/>
        </w:rPr>
        <w:t>$</w:t>
      </w:r>
      <w:r w:rsidR="002B5AA7">
        <w:rPr>
          <w:sz w:val="22"/>
          <w:szCs w:val="22"/>
        </w:rPr>
        <w:t xml:space="preserve">  </w:t>
      </w:r>
      <w:r>
        <w:rPr>
          <w:sz w:val="22"/>
          <w:szCs w:val="22"/>
        </w:rPr>
        <w:t xml:space="preserve">90,571.20       </w:t>
      </w:r>
      <w:r w:rsidR="002B5AA7">
        <w:rPr>
          <w:sz w:val="22"/>
          <w:szCs w:val="22"/>
        </w:rPr>
        <w:t xml:space="preserve">    </w:t>
      </w:r>
      <w:r>
        <w:rPr>
          <w:sz w:val="22"/>
          <w:szCs w:val="22"/>
        </w:rPr>
        <w:t xml:space="preserve"> $ 87,752.53</w:t>
      </w:r>
    </w:p>
    <w:p w14:paraId="511DAEF7" w14:textId="433CB84C" w:rsidR="004E0FC0" w:rsidRDefault="00070B01">
      <w:pPr>
        <w:pStyle w:val="Standard"/>
        <w:rPr>
          <w:sz w:val="22"/>
          <w:szCs w:val="22"/>
        </w:rPr>
      </w:pPr>
      <w:r>
        <w:rPr>
          <w:sz w:val="22"/>
          <w:szCs w:val="22"/>
        </w:rPr>
        <w:t>Payroll  2209</w:t>
      </w:r>
      <w:r>
        <w:rPr>
          <w:sz w:val="22"/>
          <w:szCs w:val="22"/>
        </w:rPr>
        <w:tab/>
      </w:r>
      <w:r>
        <w:rPr>
          <w:sz w:val="22"/>
          <w:szCs w:val="22"/>
        </w:rPr>
        <w:tab/>
      </w:r>
      <w:r w:rsidR="002B5AA7">
        <w:rPr>
          <w:sz w:val="22"/>
          <w:szCs w:val="22"/>
        </w:rPr>
        <w:t xml:space="preserve">         </w:t>
      </w:r>
      <w:r>
        <w:rPr>
          <w:sz w:val="22"/>
          <w:szCs w:val="22"/>
        </w:rPr>
        <w:t xml:space="preserve">$  </w:t>
      </w:r>
      <w:r w:rsidR="002B5AA7">
        <w:rPr>
          <w:sz w:val="22"/>
          <w:szCs w:val="22"/>
        </w:rPr>
        <w:t xml:space="preserve">  </w:t>
      </w:r>
      <w:r>
        <w:rPr>
          <w:sz w:val="22"/>
          <w:szCs w:val="22"/>
        </w:rPr>
        <w:t>3,208.08</w:t>
      </w:r>
      <w:r>
        <w:rPr>
          <w:sz w:val="22"/>
          <w:szCs w:val="22"/>
        </w:rPr>
        <w:tab/>
        <w:t xml:space="preserve"> </w:t>
      </w:r>
      <w:r>
        <w:rPr>
          <w:sz w:val="22"/>
          <w:szCs w:val="22"/>
        </w:rPr>
        <w:t xml:space="preserve"> $  </w:t>
      </w:r>
      <w:r w:rsidR="002B5AA7">
        <w:rPr>
          <w:sz w:val="22"/>
          <w:szCs w:val="22"/>
        </w:rPr>
        <w:t xml:space="preserve"> </w:t>
      </w:r>
      <w:r>
        <w:rPr>
          <w:sz w:val="22"/>
          <w:szCs w:val="22"/>
        </w:rPr>
        <w:t xml:space="preserve"> 1,302.09</w:t>
      </w:r>
      <w:r>
        <w:rPr>
          <w:sz w:val="22"/>
          <w:szCs w:val="22"/>
        </w:rPr>
        <w:tab/>
      </w:r>
      <w:r>
        <w:rPr>
          <w:sz w:val="22"/>
          <w:szCs w:val="22"/>
        </w:rPr>
        <w:tab/>
      </w:r>
      <w:r>
        <w:rPr>
          <w:sz w:val="22"/>
          <w:szCs w:val="22"/>
        </w:rPr>
        <w:tab/>
      </w:r>
      <w:r>
        <w:rPr>
          <w:sz w:val="22"/>
          <w:szCs w:val="22"/>
        </w:rPr>
        <w:tab/>
      </w:r>
      <w:r>
        <w:rPr>
          <w:sz w:val="22"/>
          <w:szCs w:val="22"/>
        </w:rPr>
        <w:tab/>
      </w:r>
    </w:p>
    <w:p w14:paraId="7ACE19EF" w14:textId="7A669AE5" w:rsidR="004E0FC0" w:rsidRDefault="00070B01">
      <w:pPr>
        <w:pStyle w:val="Standard"/>
        <w:rPr>
          <w:sz w:val="22"/>
          <w:szCs w:val="22"/>
        </w:rPr>
      </w:pPr>
      <w:r>
        <w:rPr>
          <w:sz w:val="22"/>
          <w:szCs w:val="22"/>
        </w:rPr>
        <w:t>M/M 5291</w:t>
      </w:r>
      <w:r>
        <w:rPr>
          <w:sz w:val="22"/>
          <w:szCs w:val="22"/>
        </w:rPr>
        <w:tab/>
      </w:r>
      <w:r>
        <w:rPr>
          <w:sz w:val="22"/>
          <w:szCs w:val="22"/>
        </w:rPr>
        <w:tab/>
      </w:r>
      <w:r w:rsidR="002B5AA7">
        <w:rPr>
          <w:sz w:val="22"/>
          <w:szCs w:val="22"/>
        </w:rPr>
        <w:t xml:space="preserve">         </w:t>
      </w:r>
      <w:r>
        <w:rPr>
          <w:sz w:val="22"/>
          <w:szCs w:val="22"/>
        </w:rPr>
        <w:t>$</w:t>
      </w:r>
      <w:r w:rsidR="002B5AA7">
        <w:rPr>
          <w:sz w:val="22"/>
          <w:szCs w:val="22"/>
        </w:rPr>
        <w:t xml:space="preserve">  </w:t>
      </w:r>
      <w:r>
        <w:rPr>
          <w:sz w:val="22"/>
          <w:szCs w:val="22"/>
        </w:rPr>
        <w:t>37,029.66</w:t>
      </w:r>
      <w:r>
        <w:rPr>
          <w:sz w:val="22"/>
          <w:szCs w:val="22"/>
        </w:rPr>
        <w:tab/>
        <w:t xml:space="preserve">  </w:t>
      </w:r>
      <w:r>
        <w:rPr>
          <w:sz w:val="22"/>
          <w:szCs w:val="22"/>
        </w:rPr>
        <w:t>$</w:t>
      </w:r>
      <w:r w:rsidR="002B5AA7">
        <w:rPr>
          <w:sz w:val="22"/>
          <w:szCs w:val="22"/>
        </w:rPr>
        <w:t xml:space="preserve"> </w:t>
      </w:r>
      <w:r>
        <w:rPr>
          <w:sz w:val="22"/>
          <w:szCs w:val="22"/>
        </w:rPr>
        <w:t xml:space="preserve"> 29,030.94</w:t>
      </w:r>
    </w:p>
    <w:p w14:paraId="4FC5EEB8" w14:textId="14D99645" w:rsidR="004E0FC0" w:rsidRDefault="00070B01">
      <w:pPr>
        <w:pStyle w:val="Standard"/>
        <w:rPr>
          <w:sz w:val="22"/>
          <w:szCs w:val="22"/>
        </w:rPr>
      </w:pPr>
      <w:r>
        <w:rPr>
          <w:sz w:val="22"/>
          <w:szCs w:val="22"/>
        </w:rPr>
        <w:t>M/M 2036</w:t>
      </w:r>
      <w:r>
        <w:rPr>
          <w:sz w:val="22"/>
          <w:szCs w:val="22"/>
        </w:rPr>
        <w:tab/>
      </w:r>
      <w:r>
        <w:rPr>
          <w:sz w:val="22"/>
          <w:szCs w:val="22"/>
        </w:rPr>
        <w:tab/>
        <w:t xml:space="preserve">        </w:t>
      </w:r>
      <w:r>
        <w:rPr>
          <w:sz w:val="22"/>
          <w:szCs w:val="22"/>
        </w:rPr>
        <w:t xml:space="preserve"> $ </w:t>
      </w:r>
      <w:r w:rsidR="002B5AA7">
        <w:rPr>
          <w:sz w:val="22"/>
          <w:szCs w:val="22"/>
        </w:rPr>
        <w:t xml:space="preserve"> </w:t>
      </w:r>
      <w:r>
        <w:rPr>
          <w:sz w:val="22"/>
          <w:szCs w:val="22"/>
        </w:rPr>
        <w:t xml:space="preserve">22,757.03         </w:t>
      </w:r>
      <w:r w:rsidR="002B5AA7">
        <w:rPr>
          <w:sz w:val="22"/>
          <w:szCs w:val="22"/>
        </w:rPr>
        <w:t xml:space="preserve">   </w:t>
      </w:r>
      <w:r>
        <w:rPr>
          <w:sz w:val="22"/>
          <w:szCs w:val="22"/>
        </w:rPr>
        <w:t>$</w:t>
      </w:r>
      <w:r w:rsidR="002B5AA7">
        <w:rPr>
          <w:sz w:val="22"/>
          <w:szCs w:val="22"/>
        </w:rPr>
        <w:t xml:space="preserve"> </w:t>
      </w:r>
      <w:r>
        <w:rPr>
          <w:sz w:val="22"/>
          <w:szCs w:val="22"/>
        </w:rPr>
        <w:t xml:space="preserve"> 22,757.</w:t>
      </w:r>
      <w:r>
        <w:rPr>
          <w:sz w:val="22"/>
          <w:szCs w:val="22"/>
        </w:rPr>
        <w:t>97</w:t>
      </w:r>
    </w:p>
    <w:p w14:paraId="7763DD49" w14:textId="626697C7" w:rsidR="004E0FC0" w:rsidRDefault="00070B01">
      <w:pPr>
        <w:pStyle w:val="Standard"/>
        <w:rPr>
          <w:sz w:val="22"/>
          <w:szCs w:val="22"/>
        </w:rPr>
      </w:pPr>
      <w:r>
        <w:rPr>
          <w:sz w:val="22"/>
          <w:szCs w:val="22"/>
        </w:rPr>
        <w:t>PayPal</w:t>
      </w:r>
      <w:r>
        <w:rPr>
          <w:sz w:val="22"/>
          <w:szCs w:val="22"/>
        </w:rPr>
        <w:tab/>
      </w:r>
      <w:r>
        <w:rPr>
          <w:sz w:val="22"/>
          <w:szCs w:val="22"/>
        </w:rPr>
        <w:tab/>
      </w:r>
      <w:r>
        <w:rPr>
          <w:sz w:val="22"/>
          <w:szCs w:val="22"/>
        </w:rPr>
        <w:tab/>
      </w:r>
      <w:r w:rsidR="002B5AA7">
        <w:rPr>
          <w:sz w:val="22"/>
          <w:szCs w:val="22"/>
        </w:rPr>
        <w:t xml:space="preserve">         </w:t>
      </w:r>
      <w:r>
        <w:rPr>
          <w:sz w:val="22"/>
          <w:szCs w:val="22"/>
        </w:rPr>
        <w:t>$</w:t>
      </w:r>
      <w:r w:rsidR="002B5AA7">
        <w:rPr>
          <w:sz w:val="22"/>
          <w:szCs w:val="22"/>
        </w:rPr>
        <w:t xml:space="preserve">   </w:t>
      </w:r>
      <w:r>
        <w:rPr>
          <w:sz w:val="22"/>
          <w:szCs w:val="22"/>
        </w:rPr>
        <w:t xml:space="preserve"> 8,947.94</w:t>
      </w:r>
      <w:r>
        <w:rPr>
          <w:sz w:val="22"/>
          <w:szCs w:val="22"/>
        </w:rPr>
        <w:tab/>
        <w:t xml:space="preserve"> </w:t>
      </w:r>
      <w:r>
        <w:rPr>
          <w:sz w:val="22"/>
          <w:szCs w:val="22"/>
        </w:rPr>
        <w:t xml:space="preserve"> $  </w:t>
      </w:r>
      <w:r w:rsidR="002B5AA7">
        <w:rPr>
          <w:sz w:val="22"/>
          <w:szCs w:val="22"/>
        </w:rPr>
        <w:t xml:space="preserve"> </w:t>
      </w:r>
      <w:r>
        <w:rPr>
          <w:sz w:val="22"/>
          <w:szCs w:val="22"/>
        </w:rPr>
        <w:t xml:space="preserve"> 9,316.43</w:t>
      </w:r>
      <w:r>
        <w:rPr>
          <w:sz w:val="22"/>
          <w:szCs w:val="22"/>
        </w:rPr>
        <w:tab/>
      </w:r>
    </w:p>
    <w:p w14:paraId="595FF34C" w14:textId="24EC574A" w:rsidR="004E0FC0" w:rsidRDefault="00070B01">
      <w:pPr>
        <w:pStyle w:val="Standard"/>
        <w:rPr>
          <w:sz w:val="22"/>
          <w:szCs w:val="22"/>
        </w:rPr>
      </w:pPr>
      <w:r>
        <w:rPr>
          <w:sz w:val="22"/>
          <w:szCs w:val="22"/>
        </w:rPr>
        <w:t>Total</w:t>
      </w:r>
      <w:r>
        <w:rPr>
          <w:sz w:val="22"/>
          <w:szCs w:val="22"/>
        </w:rPr>
        <w:tab/>
      </w:r>
      <w:r>
        <w:rPr>
          <w:sz w:val="22"/>
          <w:szCs w:val="22"/>
        </w:rPr>
        <w:tab/>
      </w:r>
      <w:r>
        <w:rPr>
          <w:sz w:val="22"/>
          <w:szCs w:val="22"/>
        </w:rPr>
        <w:tab/>
        <w:t xml:space="preserve">         $162,513.91       </w:t>
      </w:r>
      <w:r w:rsidR="002B5AA7">
        <w:rPr>
          <w:sz w:val="22"/>
          <w:szCs w:val="22"/>
        </w:rPr>
        <w:t xml:space="preserve">    </w:t>
      </w:r>
      <w:r>
        <w:rPr>
          <w:sz w:val="22"/>
          <w:szCs w:val="22"/>
        </w:rPr>
        <w:t xml:space="preserve"> $150,159.76</w:t>
      </w:r>
    </w:p>
    <w:p w14:paraId="51059229" w14:textId="641F52B2" w:rsidR="004E0FC0" w:rsidRDefault="00070B01">
      <w:pPr>
        <w:pStyle w:val="Standard"/>
        <w:rPr>
          <w:sz w:val="22"/>
          <w:szCs w:val="22"/>
        </w:rPr>
      </w:pPr>
      <w:r>
        <w:rPr>
          <w:sz w:val="22"/>
          <w:szCs w:val="22"/>
        </w:rPr>
        <w:t>CD266</w:t>
      </w:r>
      <w:r>
        <w:rPr>
          <w:sz w:val="22"/>
          <w:szCs w:val="22"/>
        </w:rPr>
        <w:tab/>
      </w:r>
      <w:r>
        <w:rPr>
          <w:sz w:val="22"/>
          <w:szCs w:val="22"/>
        </w:rPr>
        <w:tab/>
      </w:r>
      <w:r>
        <w:rPr>
          <w:sz w:val="22"/>
          <w:szCs w:val="22"/>
        </w:rPr>
        <w:tab/>
        <w:t xml:space="preserve">         $100,726.22       </w:t>
      </w:r>
      <w:r w:rsidR="002B5AA7">
        <w:rPr>
          <w:sz w:val="22"/>
          <w:szCs w:val="22"/>
        </w:rPr>
        <w:t xml:space="preserve">   </w:t>
      </w:r>
      <w:r>
        <w:rPr>
          <w:sz w:val="22"/>
          <w:szCs w:val="22"/>
        </w:rPr>
        <w:t xml:space="preserve">  $100,734.78</w:t>
      </w:r>
    </w:p>
    <w:p w14:paraId="5DC509C8" w14:textId="77777777" w:rsidR="004E0FC0" w:rsidRDefault="004E0FC0">
      <w:pPr>
        <w:pStyle w:val="Standard"/>
        <w:rPr>
          <w:sz w:val="22"/>
          <w:szCs w:val="22"/>
        </w:rPr>
      </w:pPr>
    </w:p>
    <w:p w14:paraId="6B152428" w14:textId="267F68BB" w:rsidR="004E0FC0" w:rsidRDefault="00070B01">
      <w:pPr>
        <w:pStyle w:val="Standard"/>
        <w:rPr>
          <w:sz w:val="22"/>
          <w:szCs w:val="22"/>
        </w:rPr>
      </w:pPr>
      <w:r>
        <w:rPr>
          <w:sz w:val="22"/>
          <w:szCs w:val="22"/>
        </w:rPr>
        <w:t>Total</w:t>
      </w:r>
      <w:r>
        <w:rPr>
          <w:sz w:val="22"/>
          <w:szCs w:val="22"/>
        </w:rPr>
        <w:tab/>
      </w:r>
      <w:r>
        <w:rPr>
          <w:sz w:val="22"/>
          <w:szCs w:val="22"/>
        </w:rPr>
        <w:t xml:space="preserve">                              </w:t>
      </w:r>
      <w:r w:rsidR="002B5AA7">
        <w:rPr>
          <w:sz w:val="22"/>
          <w:szCs w:val="22"/>
        </w:rPr>
        <w:t xml:space="preserve">     </w:t>
      </w:r>
      <w:r>
        <w:rPr>
          <w:sz w:val="22"/>
          <w:szCs w:val="22"/>
        </w:rPr>
        <w:t xml:space="preserve">$263,240.13  </w:t>
      </w:r>
      <w:r w:rsidR="002B5AA7">
        <w:rPr>
          <w:sz w:val="22"/>
          <w:szCs w:val="22"/>
        </w:rPr>
        <w:t xml:space="preserve">      </w:t>
      </w:r>
      <w:r>
        <w:rPr>
          <w:sz w:val="22"/>
          <w:szCs w:val="22"/>
        </w:rPr>
        <w:t xml:space="preserve">  </w:t>
      </w:r>
      <w:r>
        <w:rPr>
          <w:sz w:val="22"/>
          <w:szCs w:val="22"/>
        </w:rPr>
        <w:t xml:space="preserve">  $250,894.54</w:t>
      </w:r>
    </w:p>
    <w:p w14:paraId="098D784C" w14:textId="77777777" w:rsidR="002B5AA7" w:rsidRDefault="00070B01">
      <w:pPr>
        <w:pStyle w:val="Standard"/>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2518FEF4" w14:textId="6BA8C4C6" w:rsidR="004E0FC0" w:rsidRDefault="00070B01">
      <w:pPr>
        <w:pStyle w:val="Standard"/>
        <w:rPr>
          <w:sz w:val="22"/>
          <w:szCs w:val="22"/>
        </w:rPr>
      </w:pPr>
      <w:r>
        <w:rPr>
          <w:sz w:val="22"/>
          <w:szCs w:val="22"/>
        </w:rPr>
        <w:t xml:space="preserve">Ending June 2022.                 </w:t>
      </w:r>
      <w:r w:rsidR="002B5AA7">
        <w:rPr>
          <w:sz w:val="22"/>
          <w:szCs w:val="22"/>
        </w:rPr>
        <w:t xml:space="preserve">          </w:t>
      </w:r>
      <w:r>
        <w:rPr>
          <w:sz w:val="22"/>
          <w:szCs w:val="22"/>
        </w:rPr>
        <w:t xml:space="preserve">  Income              Expenses</w:t>
      </w:r>
    </w:p>
    <w:p w14:paraId="4AF9AA2F" w14:textId="66ADB0D1" w:rsidR="004E0FC0" w:rsidRDefault="002B5AA7">
      <w:pPr>
        <w:pStyle w:val="Standard"/>
        <w:ind w:left="2127" w:firstLine="709"/>
        <w:rPr>
          <w:b/>
          <w:bCs/>
          <w:sz w:val="22"/>
          <w:szCs w:val="22"/>
          <w:u w:val="single"/>
        </w:rPr>
      </w:pPr>
      <w:r>
        <w:rPr>
          <w:sz w:val="22"/>
          <w:szCs w:val="22"/>
        </w:rPr>
        <w:t xml:space="preserve">       </w:t>
      </w:r>
      <w:r w:rsidR="00070B01">
        <w:rPr>
          <w:sz w:val="22"/>
          <w:szCs w:val="22"/>
        </w:rPr>
        <w:t>$ 6,016.01         $17,083.52</w:t>
      </w:r>
    </w:p>
    <w:p w14:paraId="6702BB37" w14:textId="77777777" w:rsidR="004E0FC0" w:rsidRDefault="004E0FC0">
      <w:pPr>
        <w:pStyle w:val="Standard"/>
        <w:rPr>
          <w:sz w:val="22"/>
          <w:szCs w:val="22"/>
        </w:rPr>
      </w:pPr>
    </w:p>
    <w:p w14:paraId="6ED52DA1" w14:textId="77777777" w:rsidR="004E0FC0" w:rsidRDefault="00070B01">
      <w:pPr>
        <w:pStyle w:val="Standard"/>
        <w:rPr>
          <w:sz w:val="22"/>
          <w:szCs w:val="22"/>
        </w:rPr>
      </w:pPr>
      <w:r>
        <w:rPr>
          <w:sz w:val="22"/>
          <w:szCs w:val="22"/>
        </w:rPr>
        <w:t>Randy Glaser motioned to accept</w:t>
      </w:r>
      <w:r>
        <w:rPr>
          <w:sz w:val="22"/>
          <w:szCs w:val="22"/>
        </w:rPr>
        <w:t xml:space="preserve"> the Treasurer’s Report,  motioned to accept, Jack McGinnis seconded, all in favor, none apposed, motion carried. Ray Stone asked the percentage on the return for the Money Market account and the Board assured they are reviewing options.</w:t>
      </w:r>
    </w:p>
    <w:p w14:paraId="034474F9" w14:textId="77777777" w:rsidR="004E0FC0" w:rsidRDefault="004E0FC0">
      <w:pPr>
        <w:pStyle w:val="Standard"/>
        <w:rPr>
          <w:sz w:val="22"/>
          <w:szCs w:val="22"/>
        </w:rPr>
      </w:pPr>
    </w:p>
    <w:p w14:paraId="7448351E" w14:textId="77777777" w:rsidR="004E0FC0" w:rsidRDefault="00070B01">
      <w:pPr>
        <w:pStyle w:val="Standard"/>
        <w:rPr>
          <w:b/>
          <w:bCs/>
          <w:sz w:val="22"/>
          <w:szCs w:val="22"/>
          <w:u w:val="single"/>
        </w:rPr>
      </w:pPr>
      <w:r>
        <w:rPr>
          <w:b/>
          <w:bCs/>
          <w:color w:val="000000"/>
          <w:sz w:val="22"/>
          <w:szCs w:val="22"/>
          <w:u w:val="single"/>
        </w:rPr>
        <w:t>ARCHITECTURAL COM</w:t>
      </w:r>
      <w:r>
        <w:rPr>
          <w:b/>
          <w:bCs/>
          <w:color w:val="000000"/>
          <w:sz w:val="22"/>
          <w:szCs w:val="22"/>
          <w:u w:val="single"/>
        </w:rPr>
        <w:t>MITTEE</w:t>
      </w:r>
    </w:p>
    <w:p w14:paraId="112AB6BE" w14:textId="77777777" w:rsidR="004E0FC0" w:rsidRDefault="00070B01">
      <w:pPr>
        <w:pStyle w:val="Standard"/>
        <w:rPr>
          <w:sz w:val="22"/>
          <w:szCs w:val="22"/>
        </w:rPr>
      </w:pPr>
      <w:r>
        <w:rPr>
          <w:sz w:val="22"/>
          <w:szCs w:val="22"/>
        </w:rPr>
        <w:t>Complaints that are submitted to the MCA are being addressed and some progress in correcting issues is being done.  We’re have a long way to go.  One of the biggest issues is the owner is deceased, property becomes neglected, and family have no inte</w:t>
      </w:r>
      <w:r>
        <w:rPr>
          <w:sz w:val="22"/>
          <w:szCs w:val="22"/>
        </w:rPr>
        <w:t xml:space="preserve">rest in up-keep or appearance.  </w:t>
      </w:r>
    </w:p>
    <w:p w14:paraId="2EB13E5D" w14:textId="77777777" w:rsidR="004E0FC0" w:rsidRDefault="004E0FC0">
      <w:pPr>
        <w:pStyle w:val="Standard"/>
        <w:rPr>
          <w:sz w:val="22"/>
          <w:szCs w:val="22"/>
        </w:rPr>
      </w:pPr>
    </w:p>
    <w:p w14:paraId="60B2371F" w14:textId="77777777" w:rsidR="004E0FC0" w:rsidRDefault="004E0FC0">
      <w:pPr>
        <w:pStyle w:val="Standard"/>
        <w:rPr>
          <w:sz w:val="22"/>
          <w:szCs w:val="22"/>
        </w:rPr>
      </w:pPr>
    </w:p>
    <w:p w14:paraId="2FF98916" w14:textId="77777777" w:rsidR="004E0FC0" w:rsidRDefault="00070B01">
      <w:pPr>
        <w:pStyle w:val="Standard"/>
        <w:rPr>
          <w:sz w:val="22"/>
          <w:szCs w:val="22"/>
        </w:rPr>
      </w:pPr>
      <w:r>
        <w:rPr>
          <w:b/>
          <w:bCs/>
          <w:sz w:val="22"/>
          <w:szCs w:val="22"/>
          <w:u w:val="single"/>
        </w:rPr>
        <w:t>VICE-PRESIDENT</w:t>
      </w:r>
    </w:p>
    <w:p w14:paraId="130CEF41" w14:textId="77777777" w:rsidR="004E0FC0" w:rsidRDefault="00070B01">
      <w:pPr>
        <w:pStyle w:val="Standard"/>
        <w:rPr>
          <w:sz w:val="22"/>
          <w:szCs w:val="22"/>
        </w:rPr>
      </w:pPr>
      <w:r>
        <w:rPr>
          <w:sz w:val="22"/>
          <w:szCs w:val="22"/>
        </w:rPr>
        <w:t>Jack McGinnis reported the office A/C has been replaced.  Maintenance is outstanding crew who are continuously working to make improvements to the facility.  Members loaning out their Key cards are also bei</w:t>
      </w:r>
      <w:r>
        <w:rPr>
          <w:sz w:val="22"/>
          <w:szCs w:val="22"/>
        </w:rPr>
        <w:t>ng addressed with corrective measures.</w:t>
      </w:r>
    </w:p>
    <w:p w14:paraId="7243576B" w14:textId="77777777" w:rsidR="004E0FC0" w:rsidRDefault="004E0FC0">
      <w:pPr>
        <w:pStyle w:val="Standard"/>
        <w:rPr>
          <w:sz w:val="22"/>
          <w:szCs w:val="22"/>
        </w:rPr>
      </w:pPr>
    </w:p>
    <w:p w14:paraId="684512C2" w14:textId="77777777" w:rsidR="002B5AA7" w:rsidRDefault="002B5AA7">
      <w:pPr>
        <w:pStyle w:val="Standard"/>
        <w:rPr>
          <w:b/>
          <w:bCs/>
          <w:sz w:val="22"/>
          <w:szCs w:val="22"/>
          <w:u w:val="single"/>
        </w:rPr>
      </w:pPr>
    </w:p>
    <w:p w14:paraId="1C7D96AA" w14:textId="00E18F5A" w:rsidR="004E0FC0" w:rsidRDefault="00070B01">
      <w:pPr>
        <w:pStyle w:val="Standard"/>
        <w:rPr>
          <w:b/>
          <w:bCs/>
          <w:sz w:val="22"/>
          <w:szCs w:val="22"/>
          <w:u w:val="single"/>
        </w:rPr>
      </w:pPr>
      <w:r>
        <w:rPr>
          <w:b/>
          <w:bCs/>
          <w:sz w:val="22"/>
          <w:szCs w:val="22"/>
          <w:u w:val="single"/>
        </w:rPr>
        <w:lastRenderedPageBreak/>
        <w:t>MOHAVE COUNTY DEPARTMENT OF ENVIRONMENTAL PUBLIC HEALTH</w:t>
      </w:r>
    </w:p>
    <w:p w14:paraId="1909B5BA" w14:textId="77777777" w:rsidR="004E0FC0" w:rsidRDefault="00070B01">
      <w:pPr>
        <w:pStyle w:val="Standard"/>
        <w:rPr>
          <w:sz w:val="22"/>
          <w:szCs w:val="22"/>
        </w:rPr>
      </w:pPr>
      <w:r>
        <w:rPr>
          <w:sz w:val="22"/>
          <w:szCs w:val="22"/>
        </w:rPr>
        <w:t xml:space="preserve">Guest speaker Ron Balsamo, the Environmental Health Manager for Mohave County Public Health  works with a staff of 12-13 people.  This division is </w:t>
      </w:r>
      <w:r>
        <w:rPr>
          <w:sz w:val="22"/>
          <w:szCs w:val="22"/>
        </w:rPr>
        <w:t>responsible for responding to complaints within 24 hours</w:t>
      </w:r>
      <w:r>
        <w:rPr>
          <w:i/>
          <w:iCs/>
          <w:sz w:val="22"/>
          <w:szCs w:val="22"/>
        </w:rPr>
        <w:t xml:space="preserve"> </w:t>
      </w:r>
      <w:r>
        <w:rPr>
          <w:sz w:val="22"/>
          <w:szCs w:val="22"/>
        </w:rPr>
        <w:t>to a verified complaint from the public that involves Environmental Health, Nuisance &amp; Vector Control Abatement. The following are contacts to direct complaints:</w:t>
      </w:r>
    </w:p>
    <w:p w14:paraId="248D5C5D" w14:textId="77777777" w:rsidR="004E0FC0" w:rsidRDefault="004E0FC0">
      <w:pPr>
        <w:pStyle w:val="Standard"/>
        <w:rPr>
          <w:sz w:val="22"/>
          <w:szCs w:val="22"/>
        </w:rPr>
      </w:pPr>
    </w:p>
    <w:p w14:paraId="5E1D33AD" w14:textId="77777777" w:rsidR="004E0FC0" w:rsidRDefault="00070B01">
      <w:pPr>
        <w:pStyle w:val="Standard"/>
        <w:rPr>
          <w:sz w:val="22"/>
          <w:szCs w:val="22"/>
        </w:rPr>
      </w:pPr>
      <w:r>
        <w:rPr>
          <w:sz w:val="22"/>
          <w:szCs w:val="22"/>
        </w:rPr>
        <w:t>JUNK, DEBIS, TRASH - contact the mai</w:t>
      </w:r>
      <w:r>
        <w:rPr>
          <w:sz w:val="22"/>
          <w:szCs w:val="22"/>
        </w:rPr>
        <w:t>n line for Developmental Services ask for CODE ENFORCEMENT (928) 757-0903</w:t>
      </w:r>
    </w:p>
    <w:p w14:paraId="21545029" w14:textId="77777777" w:rsidR="004E0FC0" w:rsidRDefault="004E0FC0">
      <w:pPr>
        <w:pStyle w:val="Standard"/>
        <w:rPr>
          <w:sz w:val="22"/>
          <w:szCs w:val="22"/>
        </w:rPr>
      </w:pPr>
    </w:p>
    <w:p w14:paraId="3A940658" w14:textId="77777777" w:rsidR="004E0FC0" w:rsidRDefault="00070B01">
      <w:pPr>
        <w:pStyle w:val="Standard"/>
        <w:rPr>
          <w:sz w:val="22"/>
          <w:szCs w:val="22"/>
        </w:rPr>
      </w:pPr>
      <w:r>
        <w:rPr>
          <w:sz w:val="22"/>
          <w:szCs w:val="22"/>
        </w:rPr>
        <w:t>FAILED SEPTIC - contact Environmental Public Health ADEQ (Arizona Department of Environmental Quality) (928) 757-0903</w:t>
      </w:r>
    </w:p>
    <w:p w14:paraId="5BC42274" w14:textId="77777777" w:rsidR="004E0FC0" w:rsidRDefault="004E0FC0">
      <w:pPr>
        <w:pStyle w:val="Standard"/>
        <w:rPr>
          <w:sz w:val="22"/>
          <w:szCs w:val="22"/>
        </w:rPr>
      </w:pPr>
    </w:p>
    <w:p w14:paraId="0E6A96BB" w14:textId="77777777" w:rsidR="004E0FC0" w:rsidRDefault="00070B01">
      <w:pPr>
        <w:pStyle w:val="Standard"/>
        <w:rPr>
          <w:sz w:val="22"/>
          <w:szCs w:val="22"/>
        </w:rPr>
      </w:pPr>
      <w:r>
        <w:rPr>
          <w:sz w:val="22"/>
          <w:szCs w:val="22"/>
        </w:rPr>
        <w:t>ILLEGAL DUMPING - If you observe someone dumping that is a cri</w:t>
      </w:r>
      <w:r>
        <w:rPr>
          <w:sz w:val="22"/>
          <w:szCs w:val="22"/>
        </w:rPr>
        <w:t>me, Report to the MCSO</w:t>
      </w:r>
    </w:p>
    <w:p w14:paraId="2A254E90" w14:textId="77777777" w:rsidR="004E0FC0" w:rsidRDefault="00070B01">
      <w:pPr>
        <w:pStyle w:val="Standard"/>
        <w:rPr>
          <w:sz w:val="22"/>
          <w:szCs w:val="22"/>
        </w:rPr>
      </w:pPr>
      <w:r>
        <w:rPr>
          <w:sz w:val="22"/>
          <w:szCs w:val="22"/>
        </w:rPr>
        <w:t>If you come upon what is already dumped contact ERACE (Environmental Rural Area Clean-up Enforcement) MCSO (928) 753-0753 or ERACE (928) 715-0480</w:t>
      </w:r>
    </w:p>
    <w:p w14:paraId="7443C0DA" w14:textId="77777777" w:rsidR="004E0FC0" w:rsidRDefault="00070B01">
      <w:pPr>
        <w:pStyle w:val="Standard"/>
        <w:rPr>
          <w:sz w:val="22"/>
          <w:szCs w:val="22"/>
        </w:rPr>
      </w:pPr>
      <w:r>
        <w:rPr>
          <w:sz w:val="22"/>
          <w:szCs w:val="22"/>
        </w:rPr>
        <w:br/>
        <w:t xml:space="preserve">VECTORS - Animal Feces, Standing Gray/Black Water, Ferrell bees, Rodent Infestations, </w:t>
      </w:r>
      <w:r>
        <w:rPr>
          <w:sz w:val="22"/>
          <w:szCs w:val="22"/>
        </w:rPr>
        <w:t>Flies, &amp; Pigeons contact Environmental Public Health. (928) 757-0901</w:t>
      </w:r>
    </w:p>
    <w:p w14:paraId="664A6387" w14:textId="77777777" w:rsidR="004E0FC0" w:rsidRDefault="004E0FC0">
      <w:pPr>
        <w:pStyle w:val="Standard"/>
        <w:rPr>
          <w:sz w:val="22"/>
          <w:szCs w:val="22"/>
        </w:rPr>
      </w:pPr>
    </w:p>
    <w:p w14:paraId="4ED92774" w14:textId="77777777" w:rsidR="004E0FC0" w:rsidRDefault="00070B01">
      <w:pPr>
        <w:pStyle w:val="Standard"/>
        <w:rPr>
          <w:sz w:val="22"/>
          <w:szCs w:val="22"/>
        </w:rPr>
      </w:pPr>
      <w:r>
        <w:rPr>
          <w:sz w:val="22"/>
          <w:szCs w:val="22"/>
        </w:rPr>
        <w:t>DANGEROUS STRUCTURES - An abandon building that is dangerous to the public is turned over to the Building Department who can condemn a structure.</w:t>
      </w:r>
    </w:p>
    <w:p w14:paraId="7BCB7F2E" w14:textId="77777777" w:rsidR="004E0FC0" w:rsidRDefault="00070B01">
      <w:pPr>
        <w:pStyle w:val="Standard"/>
        <w:rPr>
          <w:sz w:val="22"/>
          <w:szCs w:val="22"/>
        </w:rPr>
      </w:pPr>
      <w:r>
        <w:rPr>
          <w:sz w:val="22"/>
          <w:szCs w:val="22"/>
        </w:rPr>
        <w:t>For assistance with the Building Department or possibly extending an invite for a presentation contact Tim Walsh - Director of Developmental Services @ (928) 757-0903</w:t>
      </w:r>
    </w:p>
    <w:p w14:paraId="48DAF315" w14:textId="77777777" w:rsidR="004E0FC0" w:rsidRDefault="004E0FC0">
      <w:pPr>
        <w:pStyle w:val="Standard"/>
        <w:rPr>
          <w:sz w:val="22"/>
          <w:szCs w:val="22"/>
        </w:rPr>
      </w:pPr>
    </w:p>
    <w:p w14:paraId="12AC51B6" w14:textId="77777777" w:rsidR="004E0FC0" w:rsidRDefault="00070B01">
      <w:pPr>
        <w:pStyle w:val="Standard"/>
        <w:rPr>
          <w:sz w:val="22"/>
          <w:szCs w:val="22"/>
        </w:rPr>
      </w:pPr>
      <w:r>
        <w:rPr>
          <w:sz w:val="22"/>
          <w:szCs w:val="22"/>
        </w:rPr>
        <w:t>MCA Members needing assistance with addresses of lots can 0contact Member Services in th</w:t>
      </w:r>
      <w:r>
        <w:rPr>
          <w:sz w:val="22"/>
          <w:szCs w:val="22"/>
        </w:rPr>
        <w:t>e office.  They can access the Mohave County Recorders Office and pull up a map with the owner(s) name, address, and parcel information to complete a Complaint form so the Architectural Committee can address the issues of concern.</w:t>
      </w:r>
    </w:p>
    <w:p w14:paraId="77C767DD" w14:textId="77777777" w:rsidR="004E0FC0" w:rsidRDefault="004E0FC0">
      <w:pPr>
        <w:pStyle w:val="Standard"/>
        <w:rPr>
          <w:sz w:val="22"/>
          <w:szCs w:val="22"/>
        </w:rPr>
      </w:pPr>
    </w:p>
    <w:p w14:paraId="37E884B1" w14:textId="77777777" w:rsidR="004E0FC0" w:rsidRDefault="00070B01">
      <w:pPr>
        <w:pStyle w:val="Standard"/>
        <w:rPr>
          <w:b/>
          <w:bCs/>
          <w:sz w:val="22"/>
          <w:szCs w:val="22"/>
          <w:u w:val="single"/>
        </w:rPr>
      </w:pPr>
      <w:r>
        <w:rPr>
          <w:b/>
          <w:bCs/>
          <w:sz w:val="22"/>
          <w:szCs w:val="22"/>
          <w:u w:val="single"/>
        </w:rPr>
        <w:t>LAKE MOHAVE RANCHOS FIRE</w:t>
      </w:r>
      <w:r>
        <w:rPr>
          <w:b/>
          <w:bCs/>
          <w:sz w:val="22"/>
          <w:szCs w:val="22"/>
          <w:u w:val="single"/>
        </w:rPr>
        <w:t xml:space="preserve"> DISTRICT </w:t>
      </w:r>
    </w:p>
    <w:p w14:paraId="6E375A6E" w14:textId="77777777" w:rsidR="004E0FC0" w:rsidRDefault="00070B01">
      <w:pPr>
        <w:pStyle w:val="Standard"/>
        <w:rPr>
          <w:sz w:val="22"/>
          <w:szCs w:val="22"/>
        </w:rPr>
      </w:pPr>
      <w:r>
        <w:rPr>
          <w:sz w:val="22"/>
          <w:szCs w:val="22"/>
        </w:rPr>
        <w:t>Video Power Point Presentation provided by Theodore Koeppen &amp; Jenifer Gardner on the Emergency Services offered to the communities of Dolan Springs, Meadview, Lake Mead City, &amp; White Hills.</w:t>
      </w:r>
    </w:p>
    <w:p w14:paraId="5C952FE3" w14:textId="0A818889" w:rsidR="004E0FC0" w:rsidRDefault="002B5AA7">
      <w:pPr>
        <w:pStyle w:val="Standard"/>
        <w:rPr>
          <w:sz w:val="22"/>
          <w:szCs w:val="22"/>
        </w:rPr>
      </w:pPr>
      <w:r>
        <w:rPr>
          <w:sz w:val="22"/>
          <w:szCs w:val="22"/>
        </w:rPr>
        <w:t>Questions or concerns can be addressed by:</w:t>
      </w:r>
    </w:p>
    <w:p w14:paraId="265FB082" w14:textId="46EEB952" w:rsidR="002B5AA7" w:rsidRDefault="002B5AA7">
      <w:pPr>
        <w:pStyle w:val="Standard"/>
        <w:rPr>
          <w:sz w:val="22"/>
          <w:szCs w:val="22"/>
        </w:rPr>
      </w:pPr>
      <w:r>
        <w:rPr>
          <w:sz w:val="22"/>
          <w:szCs w:val="22"/>
        </w:rPr>
        <w:t>Lake Mohave Ranchos Fire District</w:t>
      </w:r>
    </w:p>
    <w:p w14:paraId="4F48673D" w14:textId="1EA79A5E" w:rsidR="00070B01" w:rsidRDefault="00070B01">
      <w:pPr>
        <w:pStyle w:val="Standard"/>
        <w:rPr>
          <w:sz w:val="22"/>
          <w:szCs w:val="22"/>
        </w:rPr>
      </w:pPr>
      <w:r>
        <w:rPr>
          <w:sz w:val="22"/>
          <w:szCs w:val="22"/>
        </w:rPr>
        <w:t>16126 Pierce Ferry Rd</w:t>
      </w:r>
    </w:p>
    <w:p w14:paraId="1ED9C538" w14:textId="110D96B6" w:rsidR="00070B01" w:rsidRDefault="00070B01">
      <w:pPr>
        <w:pStyle w:val="Standard"/>
        <w:rPr>
          <w:sz w:val="22"/>
          <w:szCs w:val="22"/>
        </w:rPr>
      </w:pPr>
      <w:r>
        <w:rPr>
          <w:sz w:val="22"/>
          <w:szCs w:val="22"/>
        </w:rPr>
        <w:t>PO Box 611</w:t>
      </w:r>
    </w:p>
    <w:p w14:paraId="515B7FAF" w14:textId="374C992C" w:rsidR="00070B01" w:rsidRDefault="00070B01">
      <w:pPr>
        <w:pStyle w:val="Standard"/>
        <w:rPr>
          <w:sz w:val="22"/>
          <w:szCs w:val="22"/>
        </w:rPr>
      </w:pPr>
      <w:r>
        <w:rPr>
          <w:sz w:val="22"/>
          <w:szCs w:val="22"/>
        </w:rPr>
        <w:t>Dolan Springs, Az 86441</w:t>
      </w:r>
    </w:p>
    <w:p w14:paraId="109D0E52" w14:textId="217A4056" w:rsidR="00070B01" w:rsidRDefault="00070B01">
      <w:pPr>
        <w:pStyle w:val="Standard"/>
        <w:rPr>
          <w:sz w:val="22"/>
          <w:szCs w:val="22"/>
        </w:rPr>
      </w:pPr>
      <w:r>
        <w:rPr>
          <w:sz w:val="22"/>
          <w:szCs w:val="22"/>
        </w:rPr>
        <w:t>www.lmrfd.org</w:t>
      </w:r>
    </w:p>
    <w:p w14:paraId="625AF01A" w14:textId="77777777" w:rsidR="004E0FC0" w:rsidRDefault="004E0FC0">
      <w:pPr>
        <w:pStyle w:val="Standard"/>
        <w:rPr>
          <w:sz w:val="22"/>
          <w:szCs w:val="22"/>
        </w:rPr>
      </w:pPr>
    </w:p>
    <w:p w14:paraId="55BA1113" w14:textId="77777777" w:rsidR="004E0FC0" w:rsidRDefault="004E0FC0">
      <w:pPr>
        <w:pStyle w:val="Standard"/>
        <w:rPr>
          <w:sz w:val="22"/>
          <w:szCs w:val="22"/>
        </w:rPr>
      </w:pPr>
    </w:p>
    <w:p w14:paraId="5E2DFADD" w14:textId="77777777" w:rsidR="004E0FC0" w:rsidRDefault="00070B01">
      <w:pPr>
        <w:pStyle w:val="Standard"/>
        <w:rPr>
          <w:sz w:val="22"/>
          <w:szCs w:val="22"/>
        </w:rPr>
      </w:pPr>
      <w:r>
        <w:rPr>
          <w:sz w:val="22"/>
          <w:szCs w:val="22"/>
        </w:rPr>
        <w:t xml:space="preserve">  </w:t>
      </w:r>
    </w:p>
    <w:p w14:paraId="24FDDEE2" w14:textId="77777777" w:rsidR="004E0FC0" w:rsidRDefault="004E0FC0">
      <w:pPr>
        <w:pStyle w:val="Standard"/>
        <w:rPr>
          <w:sz w:val="22"/>
          <w:szCs w:val="22"/>
        </w:rPr>
      </w:pPr>
    </w:p>
    <w:p w14:paraId="3A5C3B79" w14:textId="77777777" w:rsidR="004E0FC0" w:rsidRDefault="004E0FC0">
      <w:pPr>
        <w:pStyle w:val="Standard"/>
        <w:rPr>
          <w:sz w:val="22"/>
          <w:szCs w:val="22"/>
        </w:rPr>
      </w:pPr>
    </w:p>
    <w:p w14:paraId="0DAD57B3" w14:textId="77777777" w:rsidR="004E0FC0" w:rsidRDefault="00070B01">
      <w:pPr>
        <w:pStyle w:val="Standard"/>
        <w:rPr>
          <w:sz w:val="22"/>
          <w:szCs w:val="22"/>
        </w:rPr>
      </w:pPr>
      <w:r>
        <w:rPr>
          <w:sz w:val="22"/>
          <w:szCs w:val="22"/>
        </w:rPr>
        <w:t>Next Meeting will be October 8, 2022 @ 9:0</w:t>
      </w:r>
      <w:r>
        <w:rPr>
          <w:sz w:val="22"/>
          <w:szCs w:val="22"/>
        </w:rPr>
        <w:t>0 AM</w:t>
      </w:r>
    </w:p>
    <w:p w14:paraId="4E0A1A02" w14:textId="77777777" w:rsidR="004E0FC0" w:rsidRDefault="004E0FC0">
      <w:pPr>
        <w:pStyle w:val="Standard"/>
        <w:rPr>
          <w:sz w:val="22"/>
          <w:szCs w:val="22"/>
        </w:rPr>
      </w:pPr>
    </w:p>
    <w:p w14:paraId="7494B077" w14:textId="77777777" w:rsidR="004E0FC0" w:rsidRDefault="00070B01">
      <w:pPr>
        <w:pStyle w:val="Standard"/>
        <w:rPr>
          <w:sz w:val="22"/>
          <w:szCs w:val="22"/>
        </w:rPr>
      </w:pPr>
      <w:r>
        <w:rPr>
          <w:sz w:val="22"/>
          <w:szCs w:val="22"/>
        </w:rPr>
        <w:t>Meeting adjourned @ 10:41 AM</w:t>
      </w:r>
    </w:p>
    <w:p w14:paraId="0742BB19" w14:textId="77777777" w:rsidR="004E0FC0" w:rsidRDefault="004E0FC0">
      <w:pPr>
        <w:pStyle w:val="Standard"/>
        <w:rPr>
          <w:sz w:val="22"/>
          <w:szCs w:val="22"/>
        </w:rPr>
      </w:pPr>
    </w:p>
    <w:p w14:paraId="261056EB" w14:textId="77777777" w:rsidR="004E0FC0" w:rsidRDefault="00070B01">
      <w:pPr>
        <w:pStyle w:val="Standard"/>
        <w:rPr>
          <w:sz w:val="22"/>
          <w:szCs w:val="22"/>
        </w:rPr>
      </w:pPr>
      <w:r>
        <w:rPr>
          <w:sz w:val="22"/>
          <w:szCs w:val="22"/>
        </w:rPr>
        <w:t>Respectfully submitted by: ___________________________________________</w:t>
      </w:r>
    </w:p>
    <w:p w14:paraId="5BE34EFC" w14:textId="77777777" w:rsidR="004E0FC0" w:rsidRDefault="00070B01">
      <w:pPr>
        <w:pStyle w:val="Standard"/>
        <w:rPr>
          <w:sz w:val="22"/>
          <w:szCs w:val="22"/>
        </w:rPr>
      </w:pPr>
      <w:r>
        <w:rPr>
          <w:sz w:val="22"/>
          <w:szCs w:val="22"/>
        </w:rPr>
        <w:tab/>
      </w:r>
      <w:r>
        <w:rPr>
          <w:sz w:val="22"/>
          <w:szCs w:val="22"/>
        </w:rPr>
        <w:tab/>
      </w:r>
      <w:r>
        <w:rPr>
          <w:sz w:val="22"/>
          <w:szCs w:val="22"/>
        </w:rPr>
        <w:tab/>
        <w:t xml:space="preserve">       Butch Haggerty - Secretary</w:t>
      </w:r>
    </w:p>
    <w:p w14:paraId="3A59FCAD" w14:textId="77777777" w:rsidR="004E0FC0" w:rsidRDefault="004E0FC0">
      <w:pPr>
        <w:pStyle w:val="Standard"/>
        <w:rPr>
          <w:sz w:val="22"/>
          <w:szCs w:val="22"/>
        </w:rPr>
      </w:pPr>
    </w:p>
    <w:sectPr w:rsidR="004E0FC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640F" w14:textId="77777777" w:rsidR="004E0FC0" w:rsidRDefault="00070B01">
      <w:r>
        <w:separator/>
      </w:r>
    </w:p>
  </w:endnote>
  <w:endnote w:type="continuationSeparator" w:id="0">
    <w:p w14:paraId="4D8473FE" w14:textId="77777777" w:rsidR="004E0FC0" w:rsidRDefault="0007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Noto Sans CJK SC">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5E9A" w14:textId="77777777" w:rsidR="004E0FC0" w:rsidRDefault="00070B01">
      <w:r>
        <w:rPr>
          <w:color w:val="000000"/>
        </w:rPr>
        <w:separator/>
      </w:r>
    </w:p>
  </w:footnote>
  <w:footnote w:type="continuationSeparator" w:id="0">
    <w:p w14:paraId="17A42DAE" w14:textId="77777777" w:rsidR="004E0FC0" w:rsidRDefault="00070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C5"/>
    <w:rsid w:val="00070B01"/>
    <w:rsid w:val="002B2664"/>
    <w:rsid w:val="002B5AA7"/>
    <w:rsid w:val="004E0FC0"/>
    <w:rsid w:val="00556395"/>
    <w:rsid w:val="009111C5"/>
    <w:rsid w:val="00921B72"/>
    <w:rsid w:val="009F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4CD2"/>
  <w15:docId w15:val="{14B96928-98AC-40A6-AB83-4ED7F3B0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customStyle="1" w:styleId="Standard">
    <w:name w:val="Standard"/>
    <w:uiPriority w:val="99"/>
  </w:style>
  <w:style w:type="paragraph" w:customStyle="1" w:styleId="Heading">
    <w:name w:val="Heading"/>
    <w:basedOn w:val="Standard"/>
    <w:next w:val="Textbody"/>
    <w:uiPriority w:val="99"/>
    <w:pPr>
      <w:keepNext/>
      <w:spacing w:before="240" w:after="120"/>
    </w:pPr>
    <w:rPr>
      <w:rFonts w:ascii="Liberation Sans" w:eastAsia="Noto Sans CJK SC" w:hAnsi="Liberation Sans"/>
      <w:sz w:val="28"/>
      <w:szCs w:val="28"/>
    </w:rPr>
  </w:style>
  <w:style w:type="paragraph" w:customStyle="1" w:styleId="Textbody">
    <w:name w:val="Text body"/>
    <w:basedOn w:val="Standard"/>
    <w:uiPriority w:val="99"/>
    <w:pPr>
      <w:spacing w:after="140" w:line="276" w:lineRule="auto"/>
    </w:pPr>
  </w:style>
  <w:style w:type="paragraph" w:styleId="List">
    <w:name w:val="List"/>
    <w:basedOn w:val="Textbody"/>
    <w:uiPriority w:val="99"/>
  </w:style>
  <w:style w:type="paragraph" w:styleId="Caption">
    <w:name w:val="caption"/>
    <w:basedOn w:val="Standard"/>
    <w:uiPriority w:val="99"/>
    <w:pPr>
      <w:spacing w:before="120" w:after="120"/>
    </w:pPr>
    <w:rPr>
      <w:i/>
      <w:iCs/>
    </w:rPr>
  </w:style>
  <w:style w:type="paragraph" w:customStyle="1" w:styleId="Index">
    <w:name w:val="Index"/>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Meadview Civic Association</dc:creator>
  <cp:lastModifiedBy>Meadview Civic Association</cp:lastModifiedBy>
  <cp:revision>2</cp:revision>
  <dcterms:created xsi:type="dcterms:W3CDTF">2022-07-20T16:14:00Z</dcterms:created>
  <dcterms:modified xsi:type="dcterms:W3CDTF">2022-07-20T16:14:00Z</dcterms:modified>
</cp:coreProperties>
</file>